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5929" w14:textId="77425BFD" w:rsidR="00752B94" w:rsidRPr="004E7EE1" w:rsidRDefault="00B803CB" w:rsidP="00D55F86">
      <w:pPr>
        <w:ind w:left="-709"/>
        <w:rPr>
          <w:lang w:val="fr-CA"/>
        </w:rPr>
      </w:pPr>
      <w:r w:rsidRPr="004E7EE1">
        <w:rPr>
          <w:noProof/>
          <w:lang w:val="fr-CA"/>
        </w:rPr>
        <mc:AlternateContent>
          <mc:Choice Requires="wps">
            <w:drawing>
              <wp:anchor distT="0" distB="0" distL="114300" distR="114300" simplePos="0" relativeHeight="251656704" behindDoc="0" locked="0" layoutInCell="1" allowOverlap="1" wp14:anchorId="6439B81D" wp14:editId="6A346638">
                <wp:simplePos x="0" y="0"/>
                <wp:positionH relativeFrom="column">
                  <wp:posOffset>-393065</wp:posOffset>
                </wp:positionH>
                <wp:positionV relativeFrom="paragraph">
                  <wp:posOffset>3007995</wp:posOffset>
                </wp:positionV>
                <wp:extent cx="1943100" cy="304800"/>
                <wp:effectExtent l="254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2E8D" w14:textId="77777777" w:rsidR="009F4D23" w:rsidRPr="002D720F" w:rsidRDefault="009F4D23">
                            <w:pPr>
                              <w:rPr>
                                <w:color w:val="FFFFFF"/>
                                <w:sz w:val="36"/>
                              </w:rPr>
                            </w:pPr>
                            <w:hyperlink r:id="rId8" w:history="1">
                              <w:r w:rsidRPr="002D720F">
                                <w:rPr>
                                  <w:rStyle w:val="Lienhypertexte"/>
                                  <w:color w:val="FFFFFF"/>
                                  <w:sz w:val="36"/>
                                </w:rPr>
                                <w:t>www.crdsc.ca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9B81D" id="_x0000_t202" coordsize="21600,21600" o:spt="202" path="m,l,21600r21600,l21600,xe">
                <v:stroke joinstyle="miter"/>
                <v:path gradientshapeok="t" o:connecttype="rect"/>
              </v:shapetype>
              <v:shape id="Text Box 6" o:spid="_x0000_s1026" type="#_x0000_t202" style="position:absolute;left:0;text-align:left;margin-left:-30.95pt;margin-top:236.85pt;width:153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" filled="f" stroked="f">
                <v:textbox>
                  <w:txbxContent>
                    <w:p w14:paraId="10612E8D" w14:textId="77777777" w:rsidR="009F4D23" w:rsidRPr="002D720F" w:rsidRDefault="009F4D23">
                      <w:pPr>
                        <w:rPr>
                          <w:color w:val="FFFFFF"/>
                          <w:sz w:val="36"/>
                        </w:rPr>
                      </w:pPr>
                      <w:hyperlink r:id="rId9" w:history="1">
                        <w:r w:rsidRPr="002D720F">
                          <w:rPr>
                            <w:rStyle w:val="Lienhypertexte"/>
                            <w:color w:val="FFFFFF"/>
                            <w:sz w:val="36"/>
                          </w:rPr>
                          <w:t>www.crdsc.ca</w:t>
                        </w:r>
                      </w:hyperlink>
                    </w:p>
                  </w:txbxContent>
                </v:textbox>
              </v:shape>
            </w:pict>
          </mc:Fallback>
        </mc:AlternateContent>
      </w:r>
      <w:r w:rsidRPr="004E7EE1">
        <w:rPr>
          <w:noProof/>
          <w:lang w:val="fr-CA"/>
        </w:rPr>
        <w:drawing>
          <wp:inline distT="0" distB="0" distL="0" distR="0" wp14:anchorId="15591132" wp14:editId="59820848">
            <wp:extent cx="6858000" cy="3686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686175"/>
                    </a:xfrm>
                    <a:prstGeom prst="rect">
                      <a:avLst/>
                    </a:prstGeom>
                    <a:noFill/>
                    <a:ln>
                      <a:noFill/>
                    </a:ln>
                  </pic:spPr>
                </pic:pic>
              </a:graphicData>
            </a:graphic>
          </wp:inline>
        </w:drawing>
      </w:r>
    </w:p>
    <w:p w14:paraId="24D06053" w14:textId="77777777" w:rsidR="00752B94" w:rsidRPr="004E7EE1" w:rsidRDefault="00752B94" w:rsidP="00D55F86">
      <w:pPr>
        <w:rPr>
          <w:lang w:val="fr-CA"/>
        </w:rPr>
      </w:pPr>
    </w:p>
    <w:p w14:paraId="690C0F51" w14:textId="77777777" w:rsidR="00752B94" w:rsidRPr="004E7EE1" w:rsidRDefault="00752B94" w:rsidP="00D55F86">
      <w:pPr>
        <w:rPr>
          <w:lang w:val="fr-CA"/>
        </w:rPr>
      </w:pPr>
    </w:p>
    <w:p w14:paraId="0EB474FD" w14:textId="77777777" w:rsidR="00752B94" w:rsidRPr="004E7EE1" w:rsidRDefault="00752B94" w:rsidP="00D55F86">
      <w:pPr>
        <w:rPr>
          <w:lang w:val="fr-CA"/>
        </w:rPr>
      </w:pPr>
    </w:p>
    <w:p w14:paraId="3BF8CA3A" w14:textId="77777777" w:rsidR="00A93EFA" w:rsidRPr="004E7EE1" w:rsidRDefault="00517C16" w:rsidP="00F34C1B">
      <w:pPr>
        <w:jc w:val="left"/>
        <w:rPr>
          <w:b/>
          <w:color w:val="6E7645"/>
          <w:sz w:val="56"/>
          <w:szCs w:val="56"/>
          <w:lang w:val="fr-CA"/>
        </w:rPr>
      </w:pPr>
      <w:r w:rsidRPr="004E7EE1">
        <w:rPr>
          <w:b/>
          <w:color w:val="6E7645"/>
          <w:sz w:val="56"/>
          <w:szCs w:val="56"/>
          <w:lang w:val="fr-CA"/>
        </w:rPr>
        <w:t xml:space="preserve">Guide </w:t>
      </w:r>
      <w:r w:rsidR="00136562" w:rsidRPr="004E7EE1">
        <w:rPr>
          <w:b/>
          <w:color w:val="6E7645"/>
          <w:sz w:val="56"/>
          <w:szCs w:val="56"/>
          <w:lang w:val="fr-CA"/>
        </w:rPr>
        <w:t xml:space="preserve">d’élaboration d’une </w:t>
      </w:r>
      <w:r w:rsidR="00BA6068" w:rsidRPr="004E7EE1">
        <w:rPr>
          <w:b/>
          <w:color w:val="6E7645"/>
          <w:sz w:val="56"/>
          <w:szCs w:val="56"/>
          <w:lang w:val="fr-CA"/>
        </w:rPr>
        <w:t>politique</w:t>
      </w:r>
      <w:r w:rsidR="003A4B1B" w:rsidRPr="004E7EE1">
        <w:rPr>
          <w:b/>
          <w:color w:val="6E7645"/>
          <w:sz w:val="56"/>
          <w:szCs w:val="56"/>
          <w:lang w:val="fr-CA"/>
        </w:rPr>
        <w:t xml:space="preserve"> d’appel</w:t>
      </w:r>
      <w:r w:rsidR="00A93EFA" w:rsidRPr="004E7EE1">
        <w:rPr>
          <w:b/>
          <w:color w:val="6E7645"/>
          <w:sz w:val="56"/>
          <w:szCs w:val="56"/>
          <w:lang w:val="fr-CA"/>
        </w:rPr>
        <w:t xml:space="preserve"> </w:t>
      </w:r>
    </w:p>
    <w:p w14:paraId="5272F560" w14:textId="77777777" w:rsidR="00752B94" w:rsidRPr="004E7EE1" w:rsidRDefault="00A93EFA" w:rsidP="00F34C1B">
      <w:pPr>
        <w:jc w:val="left"/>
        <w:rPr>
          <w:b/>
          <w:color w:val="C00000"/>
          <w:sz w:val="56"/>
          <w:szCs w:val="56"/>
          <w:lang w:val="fr-CA"/>
        </w:rPr>
      </w:pPr>
      <w:r w:rsidRPr="004E7EE1">
        <w:rPr>
          <w:b/>
          <w:color w:val="C00000"/>
          <w:sz w:val="56"/>
          <w:szCs w:val="56"/>
          <w:lang w:val="fr-CA"/>
        </w:rPr>
        <w:t>(Version simplifiée)</w:t>
      </w:r>
    </w:p>
    <w:p w14:paraId="1F3C49B4" w14:textId="77777777" w:rsidR="00752B94" w:rsidRPr="004E7EE1" w:rsidRDefault="00A93EFA" w:rsidP="00B15420">
      <w:pPr>
        <w:spacing w:before="240"/>
        <w:rPr>
          <w:lang w:val="fr-CA"/>
        </w:rPr>
      </w:pPr>
      <w:r w:rsidRPr="004E7EE1">
        <w:rPr>
          <w:i/>
          <w:iCs/>
          <w:color w:val="6E7645"/>
          <w:sz w:val="36"/>
          <w:szCs w:val="36"/>
          <w:lang w:val="fr-CA"/>
        </w:rPr>
        <w:t>Mars 201</w:t>
      </w:r>
      <w:r w:rsidR="009B232D">
        <w:rPr>
          <w:i/>
          <w:iCs/>
          <w:color w:val="6E7645"/>
          <w:sz w:val="36"/>
          <w:szCs w:val="36"/>
          <w:lang w:val="fr-CA"/>
        </w:rPr>
        <w:t>8</w:t>
      </w:r>
    </w:p>
    <w:p w14:paraId="66E45275" w14:textId="72BB8B34" w:rsidR="00752B94" w:rsidRPr="004E7EE1" w:rsidRDefault="00B803CB" w:rsidP="00B15420">
      <w:pPr>
        <w:jc w:val="center"/>
        <w:rPr>
          <w:lang w:val="fr-CA"/>
        </w:rPr>
      </w:pPr>
      <w:r w:rsidRPr="004E7EE1">
        <w:rPr>
          <w:noProof/>
          <w:lang w:val="fr-CA"/>
        </w:rPr>
        <w:drawing>
          <wp:inline distT="0" distB="0" distL="0" distR="0" wp14:anchorId="14F56AC8" wp14:editId="67318B58">
            <wp:extent cx="2743200" cy="1838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5973" b="17014"/>
                    <a:stretch>
                      <a:fillRect/>
                    </a:stretch>
                  </pic:blipFill>
                  <pic:spPr bwMode="auto">
                    <a:xfrm>
                      <a:off x="0" y="0"/>
                      <a:ext cx="2743200" cy="1838325"/>
                    </a:xfrm>
                    <a:prstGeom prst="rect">
                      <a:avLst/>
                    </a:prstGeom>
                    <a:noFill/>
                    <a:ln>
                      <a:noFill/>
                    </a:ln>
                  </pic:spPr>
                </pic:pic>
              </a:graphicData>
            </a:graphic>
          </wp:inline>
        </w:drawing>
      </w:r>
    </w:p>
    <w:p w14:paraId="603C4B10" w14:textId="77777777" w:rsidR="00752B94" w:rsidRPr="004E7EE1" w:rsidRDefault="00F34C1B" w:rsidP="00F34C1B">
      <w:pPr>
        <w:pBdr>
          <w:top w:val="single" w:sz="4" w:space="1" w:color="C00000"/>
          <w:left w:val="single" w:sz="4" w:space="4" w:color="C00000"/>
          <w:bottom w:val="single" w:sz="4" w:space="1" w:color="C00000"/>
          <w:right w:val="single" w:sz="4" w:space="4" w:color="C00000"/>
        </w:pBdr>
        <w:rPr>
          <w:color w:val="6E7645"/>
          <w:sz w:val="56"/>
          <w:szCs w:val="56"/>
          <w:lang w:val="fr-CA"/>
        </w:rPr>
      </w:pPr>
      <w:bookmarkStart w:id="0" w:name="_Toc425105902"/>
      <w:r w:rsidRPr="004E7EE1">
        <w:rPr>
          <w:lang w:val="fr-CA"/>
        </w:rPr>
        <w:br w:type="page"/>
      </w:r>
      <w:r w:rsidR="002D720F" w:rsidRPr="004E7EE1">
        <w:rPr>
          <w:color w:val="6E7645"/>
          <w:sz w:val="56"/>
          <w:szCs w:val="56"/>
          <w:lang w:val="fr-CA"/>
        </w:rPr>
        <w:lastRenderedPageBreak/>
        <w:t xml:space="preserve">Note </w:t>
      </w:r>
      <w:r w:rsidR="001D4A6C" w:rsidRPr="004E7EE1">
        <w:rPr>
          <w:color w:val="6E7645"/>
          <w:sz w:val="56"/>
          <w:szCs w:val="56"/>
          <w:lang w:val="fr-CA"/>
        </w:rPr>
        <w:t>i</w:t>
      </w:r>
      <w:r w:rsidR="002D720F" w:rsidRPr="004E7EE1">
        <w:rPr>
          <w:color w:val="6E7645"/>
          <w:sz w:val="56"/>
          <w:szCs w:val="56"/>
          <w:lang w:val="fr-CA"/>
        </w:rPr>
        <w:t>mportante</w:t>
      </w:r>
      <w:bookmarkEnd w:id="0"/>
      <w:r w:rsidR="00C83B29" w:rsidRPr="004E7EE1">
        <w:rPr>
          <w:color w:val="6E7645"/>
          <w:sz w:val="56"/>
          <w:szCs w:val="56"/>
          <w:lang w:val="fr-CA"/>
        </w:rPr>
        <w:t xml:space="preserve"> </w:t>
      </w:r>
      <w:r w:rsidR="00752B94" w:rsidRPr="004E7EE1">
        <w:rPr>
          <w:color w:val="6E7645"/>
          <w:sz w:val="56"/>
          <w:szCs w:val="56"/>
          <w:lang w:val="fr-CA"/>
        </w:rPr>
        <w:t xml:space="preserve"> </w:t>
      </w:r>
    </w:p>
    <w:p w14:paraId="0418889F" w14:textId="77777777" w:rsidR="00752B94" w:rsidRPr="004E7EE1" w:rsidRDefault="00752B94" w:rsidP="00D55F86">
      <w:pPr>
        <w:rPr>
          <w:lang w:val="fr-CA"/>
        </w:rPr>
      </w:pPr>
    </w:p>
    <w:p w14:paraId="3C3DED24" w14:textId="77777777" w:rsidR="007643D2" w:rsidRPr="004E7EE1" w:rsidRDefault="007643D2" w:rsidP="00D55F86">
      <w:pPr>
        <w:rPr>
          <w:sz w:val="24"/>
          <w:szCs w:val="24"/>
          <w:lang w:val="fr-CA"/>
        </w:rPr>
      </w:pPr>
      <w:r w:rsidRPr="004E7EE1">
        <w:rPr>
          <w:sz w:val="24"/>
          <w:szCs w:val="24"/>
          <w:lang w:val="fr-CA"/>
        </w:rPr>
        <w:t>Le présent document n’a aucune valeur officielle et ne doit pas être considéré à titre d’opinion légal</w:t>
      </w:r>
      <w:r w:rsidR="00517C16" w:rsidRPr="004E7EE1">
        <w:rPr>
          <w:sz w:val="24"/>
          <w:szCs w:val="24"/>
          <w:lang w:val="fr-CA"/>
        </w:rPr>
        <w:t>e</w:t>
      </w:r>
      <w:r w:rsidRPr="004E7EE1">
        <w:rPr>
          <w:sz w:val="24"/>
          <w:szCs w:val="24"/>
          <w:lang w:val="fr-CA"/>
        </w:rPr>
        <w:t xml:space="preserve">. </w:t>
      </w:r>
    </w:p>
    <w:p w14:paraId="2EBF4C74" w14:textId="77777777" w:rsidR="00F34C1B" w:rsidRPr="004E7EE1" w:rsidRDefault="00F34C1B" w:rsidP="00D55F86">
      <w:pPr>
        <w:rPr>
          <w:sz w:val="24"/>
          <w:szCs w:val="24"/>
          <w:lang w:val="fr-CA"/>
        </w:rPr>
      </w:pPr>
    </w:p>
    <w:p w14:paraId="7BE4D7D4" w14:textId="77777777" w:rsidR="007643D2" w:rsidRPr="004E7EE1" w:rsidRDefault="007643D2" w:rsidP="00D55F86">
      <w:pPr>
        <w:rPr>
          <w:sz w:val="24"/>
          <w:szCs w:val="24"/>
          <w:lang w:val="fr-CA"/>
        </w:rPr>
      </w:pPr>
      <w:r w:rsidRPr="004E7EE1">
        <w:rPr>
          <w:sz w:val="24"/>
          <w:szCs w:val="24"/>
          <w:lang w:val="fr-CA"/>
        </w:rPr>
        <w:t>Le Centre de Règlement des Différends Sportifs du Canada (</w:t>
      </w:r>
      <w:r w:rsidR="00E92F35" w:rsidRPr="004E7EE1">
        <w:rPr>
          <w:sz w:val="24"/>
          <w:szCs w:val="24"/>
          <w:lang w:val="fr-CA"/>
        </w:rPr>
        <w:t>le Centre</w:t>
      </w:r>
      <w:r w:rsidRPr="004E7EE1">
        <w:rPr>
          <w:sz w:val="24"/>
          <w:szCs w:val="24"/>
          <w:lang w:val="fr-CA"/>
        </w:rPr>
        <w:t xml:space="preserve">) ainsi que les membres œuvrant au sein du </w:t>
      </w:r>
      <w:r w:rsidR="00E92F35" w:rsidRPr="004E7EE1">
        <w:rPr>
          <w:sz w:val="24"/>
          <w:szCs w:val="24"/>
          <w:lang w:val="fr-CA"/>
        </w:rPr>
        <w:t>Centre</w:t>
      </w:r>
      <w:r w:rsidRPr="004E7EE1">
        <w:rPr>
          <w:sz w:val="24"/>
          <w:szCs w:val="24"/>
          <w:lang w:val="fr-CA"/>
        </w:rPr>
        <w:t xml:space="preserve"> ne seront pas tenus responsables des conséquences découlant de l’application ou de l’utilisation du présent document.</w:t>
      </w:r>
    </w:p>
    <w:p w14:paraId="1538CA1E" w14:textId="77777777" w:rsidR="00F34C1B" w:rsidRPr="004E7EE1" w:rsidRDefault="00F34C1B" w:rsidP="00D55F86">
      <w:pPr>
        <w:rPr>
          <w:sz w:val="24"/>
          <w:szCs w:val="24"/>
          <w:lang w:val="fr-CA"/>
        </w:rPr>
      </w:pPr>
    </w:p>
    <w:p w14:paraId="3EAE9C2B" w14:textId="77777777" w:rsidR="007643D2" w:rsidRPr="004E7EE1" w:rsidRDefault="007643D2" w:rsidP="00D55F86">
      <w:pPr>
        <w:rPr>
          <w:sz w:val="24"/>
          <w:szCs w:val="24"/>
          <w:lang w:val="fr-CA"/>
        </w:rPr>
      </w:pPr>
      <w:r w:rsidRPr="004E7EE1">
        <w:rPr>
          <w:sz w:val="24"/>
          <w:szCs w:val="24"/>
          <w:lang w:val="fr-CA"/>
        </w:rPr>
        <w:t>Il est fortement recommandé de consulter un conseiller légal pour la rédaction, la révision et/ou l’application de toute politique d’appel interne afin d’éviter toute erreur qui pourrait entraîner votre responsabilité.</w:t>
      </w:r>
    </w:p>
    <w:p w14:paraId="4BA9EB19" w14:textId="77777777" w:rsidR="00F34C1B" w:rsidRPr="004E7EE1" w:rsidRDefault="00F34C1B" w:rsidP="00D55F86">
      <w:pPr>
        <w:rPr>
          <w:sz w:val="24"/>
          <w:szCs w:val="24"/>
          <w:lang w:val="fr-CA"/>
        </w:rPr>
      </w:pPr>
    </w:p>
    <w:p w14:paraId="50ACF0E1" w14:textId="77777777" w:rsidR="00DE7C04" w:rsidRPr="004E7EE1" w:rsidRDefault="00DE7C04" w:rsidP="00D55F86">
      <w:pPr>
        <w:rPr>
          <w:sz w:val="24"/>
          <w:szCs w:val="24"/>
          <w:lang w:val="fr-CA"/>
        </w:rPr>
      </w:pPr>
      <w:r w:rsidRPr="004E7EE1">
        <w:rPr>
          <w:sz w:val="24"/>
          <w:szCs w:val="24"/>
          <w:lang w:val="fr-CA"/>
        </w:rPr>
        <w:t>Si vous avez des questions concernant le présent document, veuillez communiquer avec le Centre de règlement des différends sportifs du Canada.</w:t>
      </w:r>
      <w:r w:rsidR="00C83B29" w:rsidRPr="004E7EE1">
        <w:rPr>
          <w:sz w:val="24"/>
          <w:szCs w:val="24"/>
          <w:lang w:val="fr-CA"/>
        </w:rPr>
        <w:t xml:space="preserve"> </w:t>
      </w:r>
      <w:r w:rsidRPr="004E7EE1">
        <w:rPr>
          <w:sz w:val="24"/>
          <w:szCs w:val="24"/>
          <w:lang w:val="fr-CA"/>
        </w:rPr>
        <w:t>Notre personnel se fera un plaisir d</w:t>
      </w:r>
      <w:r w:rsidR="00813B9A" w:rsidRPr="004E7EE1">
        <w:rPr>
          <w:sz w:val="24"/>
          <w:szCs w:val="24"/>
          <w:lang w:val="fr-CA"/>
        </w:rPr>
        <w:t>’y</w:t>
      </w:r>
      <w:r w:rsidRPr="004E7EE1">
        <w:rPr>
          <w:sz w:val="24"/>
          <w:szCs w:val="24"/>
          <w:lang w:val="fr-CA"/>
        </w:rPr>
        <w:t xml:space="preserve"> répondre ou de vous guider</w:t>
      </w:r>
      <w:r w:rsidR="00C83B29" w:rsidRPr="004E7EE1">
        <w:rPr>
          <w:sz w:val="24"/>
          <w:szCs w:val="24"/>
          <w:lang w:val="fr-CA"/>
        </w:rPr>
        <w:t xml:space="preserve"> </w:t>
      </w:r>
      <w:r w:rsidRPr="004E7EE1">
        <w:rPr>
          <w:sz w:val="24"/>
          <w:szCs w:val="24"/>
          <w:lang w:val="fr-CA"/>
        </w:rPr>
        <w:t xml:space="preserve">vers des références </w:t>
      </w:r>
      <w:r w:rsidR="0065147E" w:rsidRPr="004E7EE1">
        <w:rPr>
          <w:sz w:val="24"/>
          <w:szCs w:val="24"/>
          <w:lang w:val="fr-CA"/>
        </w:rPr>
        <w:t>appropriées, le cas échéant</w:t>
      </w:r>
      <w:r w:rsidRPr="004E7EE1">
        <w:rPr>
          <w:sz w:val="24"/>
          <w:szCs w:val="24"/>
          <w:lang w:val="fr-CA"/>
        </w:rPr>
        <w:t xml:space="preserve">. </w:t>
      </w:r>
    </w:p>
    <w:p w14:paraId="15A1B691" w14:textId="77777777" w:rsidR="00517C16" w:rsidRPr="004E7EE1" w:rsidRDefault="00517C16" w:rsidP="00D55F86">
      <w:pPr>
        <w:rPr>
          <w:sz w:val="24"/>
          <w:szCs w:val="24"/>
          <w:lang w:val="fr-CA"/>
        </w:rPr>
      </w:pPr>
    </w:p>
    <w:p w14:paraId="77E58F72" w14:textId="77777777" w:rsidR="00517C16" w:rsidRPr="004E7EE1" w:rsidRDefault="00517C16" w:rsidP="00D55F86">
      <w:pPr>
        <w:rPr>
          <w:b/>
          <w:sz w:val="24"/>
          <w:szCs w:val="24"/>
          <w:u w:val="single"/>
          <w:lang w:val="fr-CA"/>
        </w:rPr>
      </w:pPr>
      <w:bookmarkStart w:id="1" w:name="_Toc425105903"/>
      <w:r w:rsidRPr="004E7EE1">
        <w:rPr>
          <w:b/>
          <w:sz w:val="24"/>
          <w:szCs w:val="24"/>
          <w:u w:val="single"/>
          <w:lang w:val="fr-CA"/>
        </w:rPr>
        <w:t>Contact</w:t>
      </w:r>
      <w:bookmarkEnd w:id="1"/>
    </w:p>
    <w:p w14:paraId="3CBD0026" w14:textId="77777777" w:rsidR="00517C16" w:rsidRPr="004E7EE1" w:rsidRDefault="00517C16" w:rsidP="00D55F86">
      <w:pPr>
        <w:rPr>
          <w:b/>
          <w:smallCaps/>
          <w:color w:val="D52B1E"/>
          <w:sz w:val="28"/>
          <w:lang w:val="fr-CA"/>
        </w:rPr>
      </w:pPr>
      <w:bookmarkStart w:id="2" w:name="_Toc425105904"/>
      <w:r w:rsidRPr="004E7EE1">
        <w:rPr>
          <w:b/>
          <w:smallCaps/>
          <w:color w:val="D52B1E"/>
          <w:sz w:val="28"/>
          <w:lang w:val="fr-CA"/>
        </w:rPr>
        <w:t>Centre de règlement des différends sportifs du Canada</w:t>
      </w:r>
      <w:bookmarkEnd w:id="2"/>
    </w:p>
    <w:p w14:paraId="39BB95D6" w14:textId="77777777" w:rsidR="00A46EE6" w:rsidRPr="004E7EE1" w:rsidRDefault="00517C16" w:rsidP="00F34C1B">
      <w:pPr>
        <w:jc w:val="left"/>
        <w:rPr>
          <w:szCs w:val="22"/>
          <w:lang w:val="fr-CA"/>
        </w:rPr>
      </w:pPr>
      <w:r w:rsidRPr="004E7EE1">
        <w:rPr>
          <w:szCs w:val="22"/>
          <w:lang w:val="fr-CA"/>
        </w:rPr>
        <w:t>1080 côte du Beaver Hall</w:t>
      </w:r>
      <w:r w:rsidR="000B7DE2" w:rsidRPr="004E7EE1">
        <w:rPr>
          <w:szCs w:val="22"/>
          <w:lang w:val="fr-CA"/>
        </w:rPr>
        <w:t xml:space="preserve">, Bureau 950 </w:t>
      </w:r>
      <w:r w:rsidRPr="004E7EE1">
        <w:rPr>
          <w:szCs w:val="22"/>
          <w:lang w:val="fr-CA"/>
        </w:rPr>
        <w:t>Montréal (Québec)</w:t>
      </w:r>
      <w:r w:rsidR="008E2F8E" w:rsidRPr="004E7EE1">
        <w:rPr>
          <w:szCs w:val="22"/>
          <w:lang w:val="fr-CA"/>
        </w:rPr>
        <w:t xml:space="preserve"> </w:t>
      </w:r>
      <w:r w:rsidRPr="004E7EE1">
        <w:rPr>
          <w:szCs w:val="22"/>
          <w:lang w:val="fr-CA"/>
        </w:rPr>
        <w:t>Canada</w:t>
      </w:r>
      <w:r w:rsidR="00A46EE6" w:rsidRPr="004E7EE1">
        <w:rPr>
          <w:szCs w:val="22"/>
          <w:lang w:val="fr-CA"/>
        </w:rPr>
        <w:t xml:space="preserve">  </w:t>
      </w:r>
      <w:r w:rsidRPr="004E7EE1">
        <w:rPr>
          <w:szCs w:val="22"/>
          <w:lang w:val="fr-CA"/>
        </w:rPr>
        <w:t>H2Z 1S8</w:t>
      </w:r>
    </w:p>
    <w:p w14:paraId="6C6FF906" w14:textId="77777777" w:rsidR="00517C16" w:rsidRPr="004E7EE1" w:rsidRDefault="00517C16" w:rsidP="00F34C1B">
      <w:pPr>
        <w:jc w:val="left"/>
        <w:rPr>
          <w:szCs w:val="22"/>
          <w:lang w:val="fr-CA"/>
        </w:rPr>
        <w:sectPr w:rsidR="00517C16" w:rsidRPr="004E7EE1">
          <w:headerReference w:type="default" r:id="rId12"/>
          <w:footerReference w:type="default" r:id="rId13"/>
          <w:footerReference w:type="first" r:id="rId14"/>
          <w:pgSz w:w="12240" w:h="15840" w:code="1"/>
          <w:pgMar w:top="2098" w:right="1418" w:bottom="1418" w:left="1418" w:header="851" w:footer="851" w:gutter="0"/>
          <w:pgNumType w:start="0"/>
          <w:cols w:space="720"/>
          <w:titlePg/>
        </w:sectPr>
      </w:pPr>
      <w:r w:rsidRPr="004E7EE1">
        <w:rPr>
          <w:szCs w:val="22"/>
          <w:lang w:val="fr-CA"/>
        </w:rPr>
        <w:br/>
      </w:r>
    </w:p>
    <w:p w14:paraId="1EB1438F" w14:textId="77777777" w:rsidR="00517C16" w:rsidRPr="004E7EE1" w:rsidRDefault="00517C16" w:rsidP="00F34C1B">
      <w:pPr>
        <w:jc w:val="left"/>
        <w:rPr>
          <w:szCs w:val="22"/>
          <w:lang w:val="fr-CA"/>
        </w:rPr>
        <w:sectPr w:rsidR="00517C16" w:rsidRPr="004E7EE1" w:rsidSect="00517C16">
          <w:type w:val="continuous"/>
          <w:pgSz w:w="12240" w:h="15840" w:code="1"/>
          <w:pgMar w:top="2098" w:right="1418" w:bottom="1418" w:left="1418" w:header="851" w:footer="851" w:gutter="0"/>
          <w:pgNumType w:start="0"/>
          <w:cols w:num="2" w:space="720"/>
          <w:titlePg/>
        </w:sectPr>
      </w:pPr>
      <w:r w:rsidRPr="004E7EE1">
        <w:rPr>
          <w:szCs w:val="22"/>
          <w:lang w:val="fr-CA"/>
        </w:rPr>
        <w:t>Téléphone :</w:t>
      </w:r>
      <w:r w:rsidRPr="004E7EE1">
        <w:rPr>
          <w:szCs w:val="22"/>
          <w:lang w:val="fr-CA"/>
        </w:rPr>
        <w:br/>
        <w:t>1</w:t>
      </w:r>
      <w:r w:rsidR="002C40ED" w:rsidRPr="004E7EE1">
        <w:rPr>
          <w:szCs w:val="22"/>
          <w:lang w:val="fr-CA"/>
        </w:rPr>
        <w:t>.</w:t>
      </w:r>
      <w:r w:rsidRPr="004E7EE1">
        <w:rPr>
          <w:szCs w:val="22"/>
          <w:lang w:val="fr-CA"/>
        </w:rPr>
        <w:t>866</w:t>
      </w:r>
      <w:r w:rsidR="002C40ED" w:rsidRPr="004E7EE1">
        <w:rPr>
          <w:szCs w:val="22"/>
          <w:lang w:val="fr-CA"/>
        </w:rPr>
        <w:t>.</w:t>
      </w:r>
      <w:r w:rsidRPr="004E7EE1">
        <w:rPr>
          <w:szCs w:val="22"/>
          <w:lang w:val="fr-CA"/>
        </w:rPr>
        <w:t>733</w:t>
      </w:r>
      <w:r w:rsidR="002C40ED" w:rsidRPr="004E7EE1">
        <w:rPr>
          <w:szCs w:val="22"/>
          <w:lang w:val="fr-CA"/>
        </w:rPr>
        <w:t>.</w:t>
      </w:r>
      <w:r w:rsidRPr="004E7EE1">
        <w:rPr>
          <w:szCs w:val="22"/>
          <w:lang w:val="fr-CA"/>
        </w:rPr>
        <w:t>7767 (sans frais)</w:t>
      </w:r>
      <w:r w:rsidRPr="004E7EE1">
        <w:rPr>
          <w:szCs w:val="22"/>
          <w:lang w:val="fr-CA"/>
        </w:rPr>
        <w:br/>
        <w:t>1</w:t>
      </w:r>
      <w:r w:rsidR="002C40ED" w:rsidRPr="004E7EE1">
        <w:rPr>
          <w:szCs w:val="22"/>
          <w:lang w:val="fr-CA"/>
        </w:rPr>
        <w:t>.</w:t>
      </w:r>
      <w:r w:rsidRPr="004E7EE1">
        <w:rPr>
          <w:szCs w:val="22"/>
          <w:lang w:val="fr-CA"/>
        </w:rPr>
        <w:t>514</w:t>
      </w:r>
      <w:r w:rsidR="002C40ED" w:rsidRPr="004E7EE1">
        <w:rPr>
          <w:szCs w:val="22"/>
          <w:lang w:val="fr-CA"/>
        </w:rPr>
        <w:t>.</w:t>
      </w:r>
      <w:r w:rsidRPr="004E7EE1">
        <w:rPr>
          <w:szCs w:val="22"/>
          <w:lang w:val="fr-CA"/>
        </w:rPr>
        <w:t>866</w:t>
      </w:r>
      <w:r w:rsidR="002C40ED" w:rsidRPr="004E7EE1">
        <w:rPr>
          <w:szCs w:val="22"/>
          <w:lang w:val="fr-CA"/>
        </w:rPr>
        <w:t>.</w:t>
      </w:r>
      <w:r w:rsidRPr="004E7EE1">
        <w:rPr>
          <w:szCs w:val="22"/>
          <w:lang w:val="fr-CA"/>
        </w:rPr>
        <w:t>1245 (local)</w:t>
      </w:r>
      <w:r w:rsidRPr="004E7EE1">
        <w:rPr>
          <w:szCs w:val="22"/>
          <w:lang w:val="fr-CA"/>
        </w:rPr>
        <w:br/>
      </w:r>
      <w:r w:rsidRPr="004E7EE1">
        <w:rPr>
          <w:szCs w:val="22"/>
          <w:lang w:val="fr-CA"/>
        </w:rPr>
        <w:t>Télécopieur :</w:t>
      </w:r>
      <w:r w:rsidRPr="004E7EE1">
        <w:rPr>
          <w:szCs w:val="22"/>
          <w:lang w:val="fr-CA"/>
        </w:rPr>
        <w:br/>
        <w:t>1</w:t>
      </w:r>
      <w:r w:rsidR="002C40ED" w:rsidRPr="004E7EE1">
        <w:rPr>
          <w:szCs w:val="22"/>
          <w:lang w:val="fr-CA"/>
        </w:rPr>
        <w:t>.</w:t>
      </w:r>
      <w:r w:rsidRPr="004E7EE1">
        <w:rPr>
          <w:szCs w:val="22"/>
          <w:lang w:val="fr-CA"/>
        </w:rPr>
        <w:t>877</w:t>
      </w:r>
      <w:r w:rsidR="002C40ED" w:rsidRPr="004E7EE1">
        <w:rPr>
          <w:szCs w:val="22"/>
          <w:lang w:val="fr-CA"/>
        </w:rPr>
        <w:t>.</w:t>
      </w:r>
      <w:r w:rsidRPr="004E7EE1">
        <w:rPr>
          <w:szCs w:val="22"/>
          <w:lang w:val="fr-CA"/>
        </w:rPr>
        <w:t>733</w:t>
      </w:r>
      <w:r w:rsidR="002C40ED" w:rsidRPr="004E7EE1">
        <w:rPr>
          <w:szCs w:val="22"/>
          <w:lang w:val="fr-CA"/>
        </w:rPr>
        <w:t>.</w:t>
      </w:r>
      <w:r w:rsidRPr="004E7EE1">
        <w:rPr>
          <w:szCs w:val="22"/>
          <w:lang w:val="fr-CA"/>
        </w:rPr>
        <w:t>1246 (sans frais)</w:t>
      </w:r>
      <w:r w:rsidRPr="004E7EE1">
        <w:rPr>
          <w:szCs w:val="22"/>
          <w:lang w:val="fr-CA"/>
        </w:rPr>
        <w:br/>
        <w:t>1</w:t>
      </w:r>
      <w:r w:rsidR="002C40ED" w:rsidRPr="004E7EE1">
        <w:rPr>
          <w:szCs w:val="22"/>
          <w:lang w:val="fr-CA"/>
        </w:rPr>
        <w:t>.</w:t>
      </w:r>
      <w:r w:rsidRPr="004E7EE1">
        <w:rPr>
          <w:szCs w:val="22"/>
          <w:lang w:val="fr-CA"/>
        </w:rPr>
        <w:t>514</w:t>
      </w:r>
      <w:r w:rsidR="002C40ED" w:rsidRPr="004E7EE1">
        <w:rPr>
          <w:szCs w:val="22"/>
          <w:lang w:val="fr-CA"/>
        </w:rPr>
        <w:t>.</w:t>
      </w:r>
      <w:r w:rsidRPr="004E7EE1">
        <w:rPr>
          <w:szCs w:val="22"/>
          <w:lang w:val="fr-CA"/>
        </w:rPr>
        <w:t>866</w:t>
      </w:r>
      <w:r w:rsidR="002C40ED" w:rsidRPr="004E7EE1">
        <w:rPr>
          <w:szCs w:val="22"/>
          <w:lang w:val="fr-CA"/>
        </w:rPr>
        <w:t>.</w:t>
      </w:r>
      <w:r w:rsidRPr="004E7EE1">
        <w:rPr>
          <w:szCs w:val="22"/>
          <w:lang w:val="fr-CA"/>
        </w:rPr>
        <w:t>1246 (local)</w:t>
      </w:r>
    </w:p>
    <w:p w14:paraId="1179797A" w14:textId="77777777" w:rsidR="00654BD3" w:rsidRPr="004E7EE1" w:rsidRDefault="00F34C1B" w:rsidP="00F34C1B">
      <w:pPr>
        <w:jc w:val="left"/>
        <w:rPr>
          <w:szCs w:val="22"/>
          <w:lang w:val="fr-CA"/>
        </w:rPr>
        <w:sectPr w:rsidR="00654BD3" w:rsidRPr="004E7EE1" w:rsidSect="00517C16">
          <w:type w:val="continuous"/>
          <w:pgSz w:w="12240" w:h="15840" w:code="1"/>
          <w:pgMar w:top="2098" w:right="1418" w:bottom="1418" w:left="1418" w:header="851" w:footer="851" w:gutter="0"/>
          <w:pgNumType w:start="0"/>
          <w:cols w:space="720"/>
          <w:titlePg/>
        </w:sectPr>
      </w:pPr>
      <w:hyperlink r:id="rId15" w:history="1">
        <w:r w:rsidRPr="004E7EE1">
          <w:rPr>
            <w:rStyle w:val="Lienhypertexte"/>
            <w:rFonts w:ascii="AvantGarde" w:hAnsi="AvantGarde"/>
            <w:szCs w:val="22"/>
            <w:lang w:val="fr-CA"/>
          </w:rPr>
          <w:t>tribunal@crdsc-sdrcc.ca</w:t>
        </w:r>
      </w:hyperlink>
      <w:r w:rsidRPr="004E7EE1">
        <w:rPr>
          <w:szCs w:val="22"/>
          <w:lang w:val="fr-CA"/>
        </w:rPr>
        <w:t xml:space="preserve"> </w:t>
      </w:r>
    </w:p>
    <w:p w14:paraId="7C35FD75" w14:textId="77777777" w:rsidR="00F34C1B" w:rsidRPr="004E7EE1" w:rsidRDefault="00752B94" w:rsidP="00F34C1B">
      <w:pPr>
        <w:rPr>
          <w:color w:val="6E7645"/>
          <w:sz w:val="56"/>
          <w:szCs w:val="56"/>
          <w:lang w:val="fr-CA"/>
        </w:rPr>
      </w:pPr>
      <w:bookmarkStart w:id="3" w:name="_Toc425105905"/>
      <w:r w:rsidRPr="004E7EE1">
        <w:rPr>
          <w:color w:val="6E7645"/>
          <w:sz w:val="56"/>
          <w:szCs w:val="56"/>
          <w:lang w:val="fr-CA"/>
        </w:rPr>
        <w:lastRenderedPageBreak/>
        <w:t xml:space="preserve">Table </w:t>
      </w:r>
      <w:r w:rsidR="00F62D67" w:rsidRPr="004E7EE1">
        <w:rPr>
          <w:color w:val="6E7645"/>
          <w:sz w:val="56"/>
          <w:szCs w:val="56"/>
          <w:lang w:val="fr-CA"/>
        </w:rPr>
        <w:t>des matières</w:t>
      </w:r>
      <w:bookmarkEnd w:id="3"/>
    </w:p>
    <w:p w14:paraId="3E495DED" w14:textId="77777777" w:rsidR="004D0B79" w:rsidRPr="006F35AB" w:rsidRDefault="005D68EF">
      <w:pPr>
        <w:pStyle w:val="TM1"/>
        <w:rPr>
          <w:rFonts w:ascii="Calibri" w:hAnsi="Calibri" w:cs="Times New Roman"/>
          <w:noProof/>
          <w:sz w:val="22"/>
          <w:szCs w:val="22"/>
          <w:lang w:eastAsia="en-CA"/>
        </w:rPr>
      </w:pPr>
      <w:r w:rsidRPr="004E7EE1">
        <w:rPr>
          <w:lang w:val="fr-CA"/>
        </w:rPr>
        <w:fldChar w:fldCharType="begin"/>
      </w:r>
      <w:r w:rsidRPr="004E7EE1">
        <w:rPr>
          <w:lang w:val="fr-CA"/>
        </w:rPr>
        <w:instrText xml:space="preserve"> TOC \o "1-3" \h \z \u </w:instrText>
      </w:r>
      <w:r w:rsidRPr="004E7EE1">
        <w:rPr>
          <w:lang w:val="fr-CA"/>
        </w:rPr>
        <w:fldChar w:fldCharType="separate"/>
      </w:r>
      <w:hyperlink w:anchor="_Toc448170646" w:history="1">
        <w:r w:rsidR="004D0B79" w:rsidRPr="00574A89">
          <w:rPr>
            <w:rStyle w:val="Lienhypertexte"/>
            <w:noProof/>
          </w:rPr>
          <w:t>Introduction</w:t>
        </w:r>
        <w:r w:rsidR="004D0B79">
          <w:rPr>
            <w:noProof/>
            <w:webHidden/>
          </w:rPr>
          <w:tab/>
        </w:r>
        <w:r w:rsidR="004D0B79">
          <w:rPr>
            <w:noProof/>
            <w:webHidden/>
          </w:rPr>
          <w:fldChar w:fldCharType="begin"/>
        </w:r>
        <w:r w:rsidR="004D0B79">
          <w:rPr>
            <w:noProof/>
            <w:webHidden/>
          </w:rPr>
          <w:instrText xml:space="preserve"> PAGEREF _Toc448170646 \h </w:instrText>
        </w:r>
        <w:r w:rsidR="004D0B79">
          <w:rPr>
            <w:noProof/>
            <w:webHidden/>
          </w:rPr>
        </w:r>
        <w:r w:rsidR="004D0B79">
          <w:rPr>
            <w:noProof/>
            <w:webHidden/>
          </w:rPr>
          <w:fldChar w:fldCharType="separate"/>
        </w:r>
        <w:r w:rsidR="004D0B79">
          <w:rPr>
            <w:noProof/>
            <w:webHidden/>
          </w:rPr>
          <w:t>3</w:t>
        </w:r>
        <w:r w:rsidR="004D0B79">
          <w:rPr>
            <w:noProof/>
            <w:webHidden/>
          </w:rPr>
          <w:fldChar w:fldCharType="end"/>
        </w:r>
      </w:hyperlink>
    </w:p>
    <w:p w14:paraId="1FA520A5" w14:textId="77777777" w:rsidR="004D0B79" w:rsidRPr="006F35AB" w:rsidRDefault="004D0B79">
      <w:pPr>
        <w:pStyle w:val="TM1"/>
        <w:rPr>
          <w:rFonts w:ascii="Calibri" w:hAnsi="Calibri" w:cs="Times New Roman"/>
          <w:noProof/>
          <w:sz w:val="22"/>
          <w:szCs w:val="22"/>
          <w:lang w:eastAsia="en-CA"/>
        </w:rPr>
      </w:pPr>
      <w:hyperlink w:anchor="_Toc448170647" w:history="1">
        <w:r w:rsidRPr="00574A89">
          <w:rPr>
            <w:rStyle w:val="Lienhypertexte"/>
            <w:noProof/>
          </w:rPr>
          <w:t>Principes essentiels</w:t>
        </w:r>
        <w:r>
          <w:rPr>
            <w:noProof/>
            <w:webHidden/>
          </w:rPr>
          <w:tab/>
        </w:r>
        <w:r>
          <w:rPr>
            <w:noProof/>
            <w:webHidden/>
          </w:rPr>
          <w:fldChar w:fldCharType="begin"/>
        </w:r>
        <w:r>
          <w:rPr>
            <w:noProof/>
            <w:webHidden/>
          </w:rPr>
          <w:instrText xml:space="preserve"> PAGEREF _Toc448170647 \h </w:instrText>
        </w:r>
        <w:r>
          <w:rPr>
            <w:noProof/>
            <w:webHidden/>
          </w:rPr>
        </w:r>
        <w:r>
          <w:rPr>
            <w:noProof/>
            <w:webHidden/>
          </w:rPr>
          <w:fldChar w:fldCharType="separate"/>
        </w:r>
        <w:r>
          <w:rPr>
            <w:noProof/>
            <w:webHidden/>
          </w:rPr>
          <w:t>4</w:t>
        </w:r>
        <w:r>
          <w:rPr>
            <w:noProof/>
            <w:webHidden/>
          </w:rPr>
          <w:fldChar w:fldCharType="end"/>
        </w:r>
      </w:hyperlink>
    </w:p>
    <w:p w14:paraId="1CE221BA" w14:textId="77777777" w:rsidR="004D0B79" w:rsidRPr="006F35AB" w:rsidRDefault="004D0B79">
      <w:pPr>
        <w:pStyle w:val="TM3"/>
        <w:rPr>
          <w:rFonts w:ascii="Calibri" w:hAnsi="Calibri"/>
          <w:noProof/>
          <w:sz w:val="22"/>
          <w:szCs w:val="22"/>
          <w:lang w:eastAsia="en-CA"/>
        </w:rPr>
      </w:pPr>
      <w:hyperlink w:anchor="_Toc448170648" w:history="1">
        <w:r w:rsidRPr="00574A89">
          <w:rPr>
            <w:rStyle w:val="Lienhypertexte"/>
            <w:noProof/>
            <w:lang w:val="fr-CA"/>
          </w:rPr>
          <w:t>1.</w:t>
        </w:r>
        <w:r w:rsidRPr="006F35AB">
          <w:rPr>
            <w:rFonts w:ascii="Calibri" w:hAnsi="Calibri"/>
            <w:noProof/>
            <w:sz w:val="22"/>
            <w:szCs w:val="22"/>
            <w:lang w:eastAsia="en-CA"/>
          </w:rPr>
          <w:tab/>
        </w:r>
        <w:r w:rsidRPr="00574A89">
          <w:rPr>
            <w:rStyle w:val="Lienhypertexte"/>
            <w:noProof/>
            <w:lang w:val="fr-CA"/>
          </w:rPr>
          <w:t>Règles de justice naturelle</w:t>
        </w:r>
        <w:r>
          <w:rPr>
            <w:noProof/>
            <w:webHidden/>
          </w:rPr>
          <w:tab/>
        </w:r>
        <w:r>
          <w:rPr>
            <w:noProof/>
            <w:webHidden/>
          </w:rPr>
          <w:fldChar w:fldCharType="begin"/>
        </w:r>
        <w:r>
          <w:rPr>
            <w:noProof/>
            <w:webHidden/>
          </w:rPr>
          <w:instrText xml:space="preserve"> PAGEREF _Toc448170648 \h </w:instrText>
        </w:r>
        <w:r>
          <w:rPr>
            <w:noProof/>
            <w:webHidden/>
          </w:rPr>
        </w:r>
        <w:r>
          <w:rPr>
            <w:noProof/>
            <w:webHidden/>
          </w:rPr>
          <w:fldChar w:fldCharType="separate"/>
        </w:r>
        <w:r>
          <w:rPr>
            <w:noProof/>
            <w:webHidden/>
          </w:rPr>
          <w:t>4</w:t>
        </w:r>
        <w:r>
          <w:rPr>
            <w:noProof/>
            <w:webHidden/>
          </w:rPr>
          <w:fldChar w:fldCharType="end"/>
        </w:r>
      </w:hyperlink>
    </w:p>
    <w:p w14:paraId="2A34907F" w14:textId="77777777" w:rsidR="004D0B79" w:rsidRPr="006F35AB" w:rsidRDefault="004D0B79">
      <w:pPr>
        <w:pStyle w:val="TM3"/>
        <w:rPr>
          <w:rFonts w:ascii="Calibri" w:hAnsi="Calibri"/>
          <w:noProof/>
          <w:sz w:val="22"/>
          <w:szCs w:val="22"/>
          <w:lang w:eastAsia="en-CA"/>
        </w:rPr>
      </w:pPr>
      <w:hyperlink w:anchor="_Toc448170649" w:history="1">
        <w:r w:rsidRPr="00574A89">
          <w:rPr>
            <w:rStyle w:val="Lienhypertexte"/>
            <w:noProof/>
            <w:lang w:val="fr-CA"/>
          </w:rPr>
          <w:t>2.</w:t>
        </w:r>
        <w:r w:rsidRPr="006F35AB">
          <w:rPr>
            <w:rFonts w:ascii="Calibri" w:hAnsi="Calibri"/>
            <w:noProof/>
            <w:sz w:val="22"/>
            <w:szCs w:val="22"/>
            <w:lang w:eastAsia="en-CA"/>
          </w:rPr>
          <w:tab/>
        </w:r>
        <w:r w:rsidRPr="00574A89">
          <w:rPr>
            <w:rStyle w:val="Lienhypertexte"/>
            <w:noProof/>
            <w:lang w:val="fr-CA"/>
          </w:rPr>
          <w:t>Règles administratives</w:t>
        </w:r>
        <w:r>
          <w:rPr>
            <w:noProof/>
            <w:webHidden/>
          </w:rPr>
          <w:tab/>
        </w:r>
        <w:r>
          <w:rPr>
            <w:noProof/>
            <w:webHidden/>
          </w:rPr>
          <w:fldChar w:fldCharType="begin"/>
        </w:r>
        <w:r>
          <w:rPr>
            <w:noProof/>
            <w:webHidden/>
          </w:rPr>
          <w:instrText xml:space="preserve"> PAGEREF _Toc448170649 \h </w:instrText>
        </w:r>
        <w:r>
          <w:rPr>
            <w:noProof/>
            <w:webHidden/>
          </w:rPr>
        </w:r>
        <w:r>
          <w:rPr>
            <w:noProof/>
            <w:webHidden/>
          </w:rPr>
          <w:fldChar w:fldCharType="separate"/>
        </w:r>
        <w:r>
          <w:rPr>
            <w:noProof/>
            <w:webHidden/>
          </w:rPr>
          <w:t>4</w:t>
        </w:r>
        <w:r>
          <w:rPr>
            <w:noProof/>
            <w:webHidden/>
          </w:rPr>
          <w:fldChar w:fldCharType="end"/>
        </w:r>
      </w:hyperlink>
    </w:p>
    <w:p w14:paraId="3D982D41" w14:textId="77777777" w:rsidR="004D0B79" w:rsidRPr="006F35AB" w:rsidRDefault="004D0B79">
      <w:pPr>
        <w:pStyle w:val="TM3"/>
        <w:rPr>
          <w:rFonts w:ascii="Calibri" w:hAnsi="Calibri"/>
          <w:noProof/>
          <w:sz w:val="22"/>
          <w:szCs w:val="22"/>
          <w:lang w:eastAsia="en-CA"/>
        </w:rPr>
      </w:pPr>
      <w:hyperlink w:anchor="_Toc448170650" w:history="1">
        <w:r w:rsidRPr="00574A89">
          <w:rPr>
            <w:rStyle w:val="Lienhypertexte"/>
            <w:noProof/>
            <w:lang w:val="fr-CA"/>
          </w:rPr>
          <w:t>3.</w:t>
        </w:r>
        <w:r w:rsidRPr="006F35AB">
          <w:rPr>
            <w:rFonts w:ascii="Calibri" w:hAnsi="Calibri"/>
            <w:noProof/>
            <w:sz w:val="22"/>
            <w:szCs w:val="22"/>
            <w:lang w:eastAsia="en-CA"/>
          </w:rPr>
          <w:tab/>
        </w:r>
        <w:r w:rsidRPr="00574A89">
          <w:rPr>
            <w:rStyle w:val="Lienhypertexte"/>
            <w:noProof/>
            <w:lang w:val="fr-CA"/>
          </w:rPr>
          <w:t>Conflit d’intérêts</w:t>
        </w:r>
        <w:r>
          <w:rPr>
            <w:noProof/>
            <w:webHidden/>
          </w:rPr>
          <w:tab/>
        </w:r>
        <w:r>
          <w:rPr>
            <w:noProof/>
            <w:webHidden/>
          </w:rPr>
          <w:fldChar w:fldCharType="begin"/>
        </w:r>
        <w:r>
          <w:rPr>
            <w:noProof/>
            <w:webHidden/>
          </w:rPr>
          <w:instrText xml:space="preserve"> PAGEREF _Toc448170650 \h </w:instrText>
        </w:r>
        <w:r>
          <w:rPr>
            <w:noProof/>
            <w:webHidden/>
          </w:rPr>
        </w:r>
        <w:r>
          <w:rPr>
            <w:noProof/>
            <w:webHidden/>
          </w:rPr>
          <w:fldChar w:fldCharType="separate"/>
        </w:r>
        <w:r>
          <w:rPr>
            <w:noProof/>
            <w:webHidden/>
          </w:rPr>
          <w:t>5</w:t>
        </w:r>
        <w:r>
          <w:rPr>
            <w:noProof/>
            <w:webHidden/>
          </w:rPr>
          <w:fldChar w:fldCharType="end"/>
        </w:r>
      </w:hyperlink>
    </w:p>
    <w:p w14:paraId="120CFDA5" w14:textId="77777777" w:rsidR="004D0B79" w:rsidRPr="006F35AB" w:rsidRDefault="004D0B79">
      <w:pPr>
        <w:pStyle w:val="TM1"/>
        <w:rPr>
          <w:rFonts w:ascii="Calibri" w:hAnsi="Calibri" w:cs="Times New Roman"/>
          <w:noProof/>
          <w:sz w:val="22"/>
          <w:szCs w:val="22"/>
          <w:lang w:eastAsia="en-CA"/>
        </w:rPr>
      </w:pPr>
      <w:hyperlink w:anchor="_Toc448170651" w:history="1">
        <w:r w:rsidRPr="00574A89">
          <w:rPr>
            <w:rStyle w:val="Lienhypertexte"/>
            <w:noProof/>
          </w:rPr>
          <w:t>Préparation en vue de l’adoption et la mise en œuvre de la politique de l’organisme</w:t>
        </w:r>
        <w:r>
          <w:rPr>
            <w:noProof/>
            <w:webHidden/>
          </w:rPr>
          <w:tab/>
        </w:r>
        <w:r>
          <w:rPr>
            <w:noProof/>
            <w:webHidden/>
          </w:rPr>
          <w:fldChar w:fldCharType="begin"/>
        </w:r>
        <w:r>
          <w:rPr>
            <w:noProof/>
            <w:webHidden/>
          </w:rPr>
          <w:instrText xml:space="preserve"> PAGEREF _Toc448170651 \h </w:instrText>
        </w:r>
        <w:r>
          <w:rPr>
            <w:noProof/>
            <w:webHidden/>
          </w:rPr>
        </w:r>
        <w:r>
          <w:rPr>
            <w:noProof/>
            <w:webHidden/>
          </w:rPr>
          <w:fldChar w:fldCharType="separate"/>
        </w:r>
        <w:r>
          <w:rPr>
            <w:noProof/>
            <w:webHidden/>
          </w:rPr>
          <w:t>6</w:t>
        </w:r>
        <w:r>
          <w:rPr>
            <w:noProof/>
            <w:webHidden/>
          </w:rPr>
          <w:fldChar w:fldCharType="end"/>
        </w:r>
      </w:hyperlink>
    </w:p>
    <w:p w14:paraId="176B4D0E" w14:textId="77777777" w:rsidR="004D0B79" w:rsidRPr="006F35AB" w:rsidRDefault="004D0B79">
      <w:pPr>
        <w:pStyle w:val="TM1"/>
        <w:rPr>
          <w:rFonts w:ascii="Calibri" w:hAnsi="Calibri" w:cs="Times New Roman"/>
          <w:noProof/>
          <w:sz w:val="22"/>
          <w:szCs w:val="22"/>
          <w:lang w:eastAsia="en-CA"/>
        </w:rPr>
      </w:pPr>
      <w:hyperlink w:anchor="_Toc448170652" w:history="1">
        <w:r w:rsidRPr="00574A89">
          <w:rPr>
            <w:rStyle w:val="Lienhypertexte"/>
            <w:noProof/>
          </w:rPr>
          <w:t>Aperçu général d’une procédure d’appel</w:t>
        </w:r>
        <w:r>
          <w:rPr>
            <w:noProof/>
            <w:webHidden/>
          </w:rPr>
          <w:tab/>
        </w:r>
        <w:r>
          <w:rPr>
            <w:noProof/>
            <w:webHidden/>
          </w:rPr>
          <w:fldChar w:fldCharType="begin"/>
        </w:r>
        <w:r>
          <w:rPr>
            <w:noProof/>
            <w:webHidden/>
          </w:rPr>
          <w:instrText xml:space="preserve"> PAGEREF _Toc448170652 \h </w:instrText>
        </w:r>
        <w:r>
          <w:rPr>
            <w:noProof/>
            <w:webHidden/>
          </w:rPr>
        </w:r>
        <w:r>
          <w:rPr>
            <w:noProof/>
            <w:webHidden/>
          </w:rPr>
          <w:fldChar w:fldCharType="separate"/>
        </w:r>
        <w:r>
          <w:rPr>
            <w:noProof/>
            <w:webHidden/>
          </w:rPr>
          <w:t>7</w:t>
        </w:r>
        <w:r>
          <w:rPr>
            <w:noProof/>
            <w:webHidden/>
          </w:rPr>
          <w:fldChar w:fldCharType="end"/>
        </w:r>
      </w:hyperlink>
    </w:p>
    <w:p w14:paraId="0A77C8B6" w14:textId="77777777" w:rsidR="004D0B79" w:rsidRPr="006F35AB" w:rsidRDefault="004D0B79">
      <w:pPr>
        <w:pStyle w:val="TM3"/>
        <w:rPr>
          <w:rFonts w:ascii="Calibri" w:hAnsi="Calibri"/>
          <w:noProof/>
          <w:sz w:val="22"/>
          <w:szCs w:val="22"/>
          <w:lang w:eastAsia="en-CA"/>
        </w:rPr>
      </w:pPr>
      <w:hyperlink w:anchor="_Toc448170653" w:history="1">
        <w:r w:rsidRPr="00574A89">
          <w:rPr>
            <w:rStyle w:val="Lienhypertexte"/>
            <w:noProof/>
            <w:lang w:val="fr-CA"/>
          </w:rPr>
          <w:t>1.</w:t>
        </w:r>
        <w:r w:rsidRPr="006F35AB">
          <w:rPr>
            <w:rFonts w:ascii="Calibri" w:hAnsi="Calibri"/>
            <w:noProof/>
            <w:sz w:val="22"/>
            <w:szCs w:val="22"/>
            <w:lang w:eastAsia="en-CA"/>
          </w:rPr>
          <w:tab/>
        </w:r>
        <w:r w:rsidRPr="00574A89">
          <w:rPr>
            <w:rStyle w:val="Lienhypertexte"/>
            <w:noProof/>
            <w:lang w:val="fr-CA"/>
          </w:rPr>
          <w:t>Appel formel d’une partie</w:t>
        </w:r>
        <w:r>
          <w:rPr>
            <w:noProof/>
            <w:webHidden/>
          </w:rPr>
          <w:tab/>
        </w:r>
        <w:r>
          <w:rPr>
            <w:noProof/>
            <w:webHidden/>
          </w:rPr>
          <w:fldChar w:fldCharType="begin"/>
        </w:r>
        <w:r>
          <w:rPr>
            <w:noProof/>
            <w:webHidden/>
          </w:rPr>
          <w:instrText xml:space="preserve"> PAGEREF _Toc448170653 \h </w:instrText>
        </w:r>
        <w:r>
          <w:rPr>
            <w:noProof/>
            <w:webHidden/>
          </w:rPr>
        </w:r>
        <w:r>
          <w:rPr>
            <w:noProof/>
            <w:webHidden/>
          </w:rPr>
          <w:fldChar w:fldCharType="separate"/>
        </w:r>
        <w:r>
          <w:rPr>
            <w:noProof/>
            <w:webHidden/>
          </w:rPr>
          <w:t>7</w:t>
        </w:r>
        <w:r>
          <w:rPr>
            <w:noProof/>
            <w:webHidden/>
          </w:rPr>
          <w:fldChar w:fldCharType="end"/>
        </w:r>
      </w:hyperlink>
    </w:p>
    <w:p w14:paraId="305BB18E" w14:textId="77777777" w:rsidR="004D0B79" w:rsidRPr="006F35AB" w:rsidRDefault="004D0B79">
      <w:pPr>
        <w:pStyle w:val="TM3"/>
        <w:rPr>
          <w:rFonts w:ascii="Calibri" w:hAnsi="Calibri"/>
          <w:noProof/>
          <w:sz w:val="22"/>
          <w:szCs w:val="22"/>
          <w:lang w:eastAsia="en-CA"/>
        </w:rPr>
      </w:pPr>
      <w:hyperlink w:anchor="_Toc448170654" w:history="1">
        <w:r w:rsidRPr="00574A89">
          <w:rPr>
            <w:rStyle w:val="Lienhypertexte"/>
            <w:noProof/>
            <w:lang w:val="fr-CA"/>
          </w:rPr>
          <w:t>2.</w:t>
        </w:r>
        <w:r w:rsidRPr="006F35AB">
          <w:rPr>
            <w:rFonts w:ascii="Calibri" w:hAnsi="Calibri"/>
            <w:noProof/>
            <w:sz w:val="22"/>
            <w:szCs w:val="22"/>
            <w:lang w:eastAsia="en-CA"/>
          </w:rPr>
          <w:tab/>
        </w:r>
        <w:r w:rsidRPr="00574A89">
          <w:rPr>
            <w:rStyle w:val="Lienhypertexte"/>
            <w:noProof/>
            <w:lang w:val="fr-CA"/>
          </w:rPr>
          <w:t>Réception et gestion de l’avis d’appel</w:t>
        </w:r>
        <w:r>
          <w:rPr>
            <w:noProof/>
            <w:webHidden/>
          </w:rPr>
          <w:tab/>
        </w:r>
        <w:r>
          <w:rPr>
            <w:noProof/>
            <w:webHidden/>
          </w:rPr>
          <w:fldChar w:fldCharType="begin"/>
        </w:r>
        <w:r>
          <w:rPr>
            <w:noProof/>
            <w:webHidden/>
          </w:rPr>
          <w:instrText xml:space="preserve"> PAGEREF _Toc448170654 \h </w:instrText>
        </w:r>
        <w:r>
          <w:rPr>
            <w:noProof/>
            <w:webHidden/>
          </w:rPr>
        </w:r>
        <w:r>
          <w:rPr>
            <w:noProof/>
            <w:webHidden/>
          </w:rPr>
          <w:fldChar w:fldCharType="separate"/>
        </w:r>
        <w:r>
          <w:rPr>
            <w:noProof/>
            <w:webHidden/>
          </w:rPr>
          <w:t>7</w:t>
        </w:r>
        <w:r>
          <w:rPr>
            <w:noProof/>
            <w:webHidden/>
          </w:rPr>
          <w:fldChar w:fldCharType="end"/>
        </w:r>
      </w:hyperlink>
    </w:p>
    <w:p w14:paraId="48B75A58" w14:textId="77777777" w:rsidR="004D0B79" w:rsidRPr="006F35AB" w:rsidRDefault="004D0B79">
      <w:pPr>
        <w:pStyle w:val="TM3"/>
        <w:rPr>
          <w:rFonts w:ascii="Calibri" w:hAnsi="Calibri"/>
          <w:noProof/>
          <w:sz w:val="22"/>
          <w:szCs w:val="22"/>
          <w:lang w:eastAsia="en-CA"/>
        </w:rPr>
      </w:pPr>
      <w:hyperlink w:anchor="_Toc448170655" w:history="1">
        <w:r w:rsidRPr="00574A89">
          <w:rPr>
            <w:rStyle w:val="Lienhypertexte"/>
            <w:noProof/>
            <w:lang w:val="fr-CA"/>
          </w:rPr>
          <w:t>3.</w:t>
        </w:r>
        <w:r w:rsidRPr="006F35AB">
          <w:rPr>
            <w:rFonts w:ascii="Calibri" w:hAnsi="Calibri"/>
            <w:noProof/>
            <w:sz w:val="22"/>
            <w:szCs w:val="22"/>
            <w:lang w:eastAsia="en-CA"/>
          </w:rPr>
          <w:tab/>
        </w:r>
        <w:r w:rsidRPr="00574A89">
          <w:rPr>
            <w:rStyle w:val="Lienhypertexte"/>
            <w:noProof/>
            <w:lang w:val="fr-CA"/>
          </w:rPr>
          <w:t>Examen initial de l’appel</w:t>
        </w:r>
        <w:r>
          <w:rPr>
            <w:noProof/>
            <w:webHidden/>
          </w:rPr>
          <w:tab/>
        </w:r>
        <w:r>
          <w:rPr>
            <w:noProof/>
            <w:webHidden/>
          </w:rPr>
          <w:fldChar w:fldCharType="begin"/>
        </w:r>
        <w:r>
          <w:rPr>
            <w:noProof/>
            <w:webHidden/>
          </w:rPr>
          <w:instrText xml:space="preserve"> PAGEREF _Toc448170655 \h </w:instrText>
        </w:r>
        <w:r>
          <w:rPr>
            <w:noProof/>
            <w:webHidden/>
          </w:rPr>
        </w:r>
        <w:r>
          <w:rPr>
            <w:noProof/>
            <w:webHidden/>
          </w:rPr>
          <w:fldChar w:fldCharType="separate"/>
        </w:r>
        <w:r>
          <w:rPr>
            <w:noProof/>
            <w:webHidden/>
          </w:rPr>
          <w:t>7</w:t>
        </w:r>
        <w:r>
          <w:rPr>
            <w:noProof/>
            <w:webHidden/>
          </w:rPr>
          <w:fldChar w:fldCharType="end"/>
        </w:r>
      </w:hyperlink>
    </w:p>
    <w:p w14:paraId="3D11BFEE" w14:textId="77777777" w:rsidR="004D0B79" w:rsidRPr="006F35AB" w:rsidRDefault="004D0B79">
      <w:pPr>
        <w:pStyle w:val="TM3"/>
        <w:rPr>
          <w:rFonts w:ascii="Calibri" w:hAnsi="Calibri"/>
          <w:noProof/>
          <w:sz w:val="22"/>
          <w:szCs w:val="22"/>
          <w:lang w:eastAsia="en-CA"/>
        </w:rPr>
      </w:pPr>
      <w:hyperlink w:anchor="_Toc448170656" w:history="1">
        <w:r w:rsidRPr="00574A89">
          <w:rPr>
            <w:rStyle w:val="Lienhypertexte"/>
            <w:noProof/>
            <w:lang w:val="fr-CA"/>
          </w:rPr>
          <w:t>4.</w:t>
        </w:r>
        <w:r w:rsidRPr="006F35AB">
          <w:rPr>
            <w:rFonts w:ascii="Calibri" w:hAnsi="Calibri"/>
            <w:noProof/>
            <w:sz w:val="22"/>
            <w:szCs w:val="22"/>
            <w:lang w:eastAsia="en-CA"/>
          </w:rPr>
          <w:tab/>
        </w:r>
        <w:r w:rsidRPr="00574A89">
          <w:rPr>
            <w:rStyle w:val="Lienhypertexte"/>
            <w:noProof/>
            <w:lang w:val="fr-CA"/>
          </w:rPr>
          <w:t>Avis au répondant et demande de déclaration écrite de la part du répondant</w:t>
        </w:r>
        <w:r>
          <w:rPr>
            <w:noProof/>
            <w:webHidden/>
          </w:rPr>
          <w:tab/>
        </w:r>
        <w:r>
          <w:rPr>
            <w:noProof/>
            <w:webHidden/>
          </w:rPr>
          <w:fldChar w:fldCharType="begin"/>
        </w:r>
        <w:r>
          <w:rPr>
            <w:noProof/>
            <w:webHidden/>
          </w:rPr>
          <w:instrText xml:space="preserve"> PAGEREF _Toc448170656 \h </w:instrText>
        </w:r>
        <w:r>
          <w:rPr>
            <w:noProof/>
            <w:webHidden/>
          </w:rPr>
        </w:r>
        <w:r>
          <w:rPr>
            <w:noProof/>
            <w:webHidden/>
          </w:rPr>
          <w:fldChar w:fldCharType="separate"/>
        </w:r>
        <w:r>
          <w:rPr>
            <w:noProof/>
            <w:webHidden/>
          </w:rPr>
          <w:t>7</w:t>
        </w:r>
        <w:r>
          <w:rPr>
            <w:noProof/>
            <w:webHidden/>
          </w:rPr>
          <w:fldChar w:fldCharType="end"/>
        </w:r>
      </w:hyperlink>
    </w:p>
    <w:p w14:paraId="6CFCDEC1" w14:textId="77777777" w:rsidR="004D0B79" w:rsidRPr="006F35AB" w:rsidRDefault="004D0B79">
      <w:pPr>
        <w:pStyle w:val="TM3"/>
        <w:rPr>
          <w:rFonts w:ascii="Calibri" w:hAnsi="Calibri"/>
          <w:noProof/>
          <w:sz w:val="22"/>
          <w:szCs w:val="22"/>
          <w:lang w:eastAsia="en-CA"/>
        </w:rPr>
      </w:pPr>
      <w:hyperlink w:anchor="_Toc448170657" w:history="1">
        <w:r w:rsidRPr="00574A89">
          <w:rPr>
            <w:rStyle w:val="Lienhypertexte"/>
            <w:noProof/>
            <w:lang w:val="fr-CA"/>
          </w:rPr>
          <w:t>5.</w:t>
        </w:r>
        <w:r w:rsidRPr="006F35AB">
          <w:rPr>
            <w:rFonts w:ascii="Calibri" w:hAnsi="Calibri"/>
            <w:noProof/>
            <w:sz w:val="22"/>
            <w:szCs w:val="22"/>
            <w:lang w:eastAsia="en-CA"/>
          </w:rPr>
          <w:tab/>
        </w:r>
        <w:r w:rsidRPr="00574A89">
          <w:rPr>
            <w:rStyle w:val="Lienhypertexte"/>
            <w:noProof/>
            <w:lang w:val="fr-CA"/>
          </w:rPr>
          <w:t>Mise sur pied du comité d’appel</w:t>
        </w:r>
        <w:r>
          <w:rPr>
            <w:noProof/>
            <w:webHidden/>
          </w:rPr>
          <w:tab/>
        </w:r>
        <w:r>
          <w:rPr>
            <w:noProof/>
            <w:webHidden/>
          </w:rPr>
          <w:fldChar w:fldCharType="begin"/>
        </w:r>
        <w:r>
          <w:rPr>
            <w:noProof/>
            <w:webHidden/>
          </w:rPr>
          <w:instrText xml:space="preserve"> PAGEREF _Toc448170657 \h </w:instrText>
        </w:r>
        <w:r>
          <w:rPr>
            <w:noProof/>
            <w:webHidden/>
          </w:rPr>
        </w:r>
        <w:r>
          <w:rPr>
            <w:noProof/>
            <w:webHidden/>
          </w:rPr>
          <w:fldChar w:fldCharType="separate"/>
        </w:r>
        <w:r>
          <w:rPr>
            <w:noProof/>
            <w:webHidden/>
          </w:rPr>
          <w:t>8</w:t>
        </w:r>
        <w:r>
          <w:rPr>
            <w:noProof/>
            <w:webHidden/>
          </w:rPr>
          <w:fldChar w:fldCharType="end"/>
        </w:r>
      </w:hyperlink>
    </w:p>
    <w:p w14:paraId="3BFA9563" w14:textId="77777777" w:rsidR="004D0B79" w:rsidRPr="006F35AB" w:rsidRDefault="004D0B79">
      <w:pPr>
        <w:pStyle w:val="TM3"/>
        <w:rPr>
          <w:rFonts w:ascii="Calibri" w:hAnsi="Calibri"/>
          <w:noProof/>
          <w:sz w:val="22"/>
          <w:szCs w:val="22"/>
          <w:lang w:eastAsia="en-CA"/>
        </w:rPr>
      </w:pPr>
      <w:hyperlink w:anchor="_Toc448170658" w:history="1">
        <w:r w:rsidRPr="00574A89">
          <w:rPr>
            <w:rStyle w:val="Lienhypertexte"/>
            <w:noProof/>
            <w:lang w:val="fr-CA"/>
          </w:rPr>
          <w:t>6.</w:t>
        </w:r>
        <w:r w:rsidRPr="006F35AB">
          <w:rPr>
            <w:rFonts w:ascii="Calibri" w:hAnsi="Calibri"/>
            <w:noProof/>
            <w:sz w:val="22"/>
            <w:szCs w:val="22"/>
            <w:lang w:eastAsia="en-CA"/>
          </w:rPr>
          <w:tab/>
        </w:r>
        <w:r w:rsidRPr="00574A89">
          <w:rPr>
            <w:rStyle w:val="Lienhypertexte"/>
            <w:noProof/>
            <w:lang w:val="fr-CA"/>
          </w:rPr>
          <w:t>Identification des parties concernées</w:t>
        </w:r>
        <w:r>
          <w:rPr>
            <w:noProof/>
            <w:webHidden/>
          </w:rPr>
          <w:tab/>
        </w:r>
        <w:r>
          <w:rPr>
            <w:noProof/>
            <w:webHidden/>
          </w:rPr>
          <w:fldChar w:fldCharType="begin"/>
        </w:r>
        <w:r>
          <w:rPr>
            <w:noProof/>
            <w:webHidden/>
          </w:rPr>
          <w:instrText xml:space="preserve"> PAGEREF _Toc448170658 \h </w:instrText>
        </w:r>
        <w:r>
          <w:rPr>
            <w:noProof/>
            <w:webHidden/>
          </w:rPr>
        </w:r>
        <w:r>
          <w:rPr>
            <w:noProof/>
            <w:webHidden/>
          </w:rPr>
          <w:fldChar w:fldCharType="separate"/>
        </w:r>
        <w:r>
          <w:rPr>
            <w:noProof/>
            <w:webHidden/>
          </w:rPr>
          <w:t>8</w:t>
        </w:r>
        <w:r>
          <w:rPr>
            <w:noProof/>
            <w:webHidden/>
          </w:rPr>
          <w:fldChar w:fldCharType="end"/>
        </w:r>
      </w:hyperlink>
    </w:p>
    <w:p w14:paraId="1741D9CC" w14:textId="77777777" w:rsidR="004D0B79" w:rsidRPr="006F35AB" w:rsidRDefault="004D0B79">
      <w:pPr>
        <w:pStyle w:val="TM3"/>
        <w:rPr>
          <w:rFonts w:ascii="Calibri" w:hAnsi="Calibri"/>
          <w:noProof/>
          <w:sz w:val="22"/>
          <w:szCs w:val="22"/>
          <w:lang w:eastAsia="en-CA"/>
        </w:rPr>
      </w:pPr>
      <w:hyperlink w:anchor="_Toc448170659" w:history="1">
        <w:r w:rsidRPr="00574A89">
          <w:rPr>
            <w:rStyle w:val="Lienhypertexte"/>
            <w:noProof/>
            <w:lang w:val="fr-CA"/>
          </w:rPr>
          <w:t>7.</w:t>
        </w:r>
        <w:r w:rsidRPr="006F35AB">
          <w:rPr>
            <w:rFonts w:ascii="Calibri" w:hAnsi="Calibri"/>
            <w:noProof/>
            <w:sz w:val="22"/>
            <w:szCs w:val="22"/>
            <w:lang w:eastAsia="en-CA"/>
          </w:rPr>
          <w:tab/>
        </w:r>
        <w:r w:rsidRPr="00574A89">
          <w:rPr>
            <w:rStyle w:val="Lienhypertexte"/>
            <w:noProof/>
            <w:lang w:val="fr-CA"/>
          </w:rPr>
          <w:t>Préparation à l’audience et Audience</w:t>
        </w:r>
        <w:r>
          <w:rPr>
            <w:noProof/>
            <w:webHidden/>
          </w:rPr>
          <w:tab/>
        </w:r>
        <w:r>
          <w:rPr>
            <w:noProof/>
            <w:webHidden/>
          </w:rPr>
          <w:fldChar w:fldCharType="begin"/>
        </w:r>
        <w:r>
          <w:rPr>
            <w:noProof/>
            <w:webHidden/>
          </w:rPr>
          <w:instrText xml:space="preserve"> PAGEREF _Toc448170659 \h </w:instrText>
        </w:r>
        <w:r>
          <w:rPr>
            <w:noProof/>
            <w:webHidden/>
          </w:rPr>
        </w:r>
        <w:r>
          <w:rPr>
            <w:noProof/>
            <w:webHidden/>
          </w:rPr>
          <w:fldChar w:fldCharType="separate"/>
        </w:r>
        <w:r>
          <w:rPr>
            <w:noProof/>
            <w:webHidden/>
          </w:rPr>
          <w:t>8</w:t>
        </w:r>
        <w:r>
          <w:rPr>
            <w:noProof/>
            <w:webHidden/>
          </w:rPr>
          <w:fldChar w:fldCharType="end"/>
        </w:r>
      </w:hyperlink>
    </w:p>
    <w:p w14:paraId="544D30FD" w14:textId="77777777" w:rsidR="004D0B79" w:rsidRPr="006F35AB" w:rsidRDefault="004D0B79">
      <w:pPr>
        <w:pStyle w:val="TM3"/>
        <w:rPr>
          <w:rFonts w:ascii="Calibri" w:hAnsi="Calibri"/>
          <w:noProof/>
          <w:sz w:val="22"/>
          <w:szCs w:val="22"/>
          <w:lang w:eastAsia="en-CA"/>
        </w:rPr>
      </w:pPr>
      <w:hyperlink w:anchor="_Toc448170660" w:history="1">
        <w:r w:rsidRPr="00574A89">
          <w:rPr>
            <w:rStyle w:val="Lienhypertexte"/>
            <w:noProof/>
            <w:lang w:val="fr-CA"/>
          </w:rPr>
          <w:t>8.</w:t>
        </w:r>
        <w:r w:rsidRPr="006F35AB">
          <w:rPr>
            <w:rFonts w:ascii="Calibri" w:hAnsi="Calibri"/>
            <w:noProof/>
            <w:sz w:val="22"/>
            <w:szCs w:val="22"/>
            <w:lang w:eastAsia="en-CA"/>
          </w:rPr>
          <w:tab/>
        </w:r>
        <w:r w:rsidRPr="00574A89">
          <w:rPr>
            <w:rStyle w:val="Lienhypertexte"/>
            <w:noProof/>
            <w:lang w:val="fr-CA"/>
          </w:rPr>
          <w:t>Décision sur l’appel</w:t>
        </w:r>
        <w:r>
          <w:rPr>
            <w:noProof/>
            <w:webHidden/>
          </w:rPr>
          <w:tab/>
        </w:r>
        <w:r>
          <w:rPr>
            <w:noProof/>
            <w:webHidden/>
          </w:rPr>
          <w:fldChar w:fldCharType="begin"/>
        </w:r>
        <w:r>
          <w:rPr>
            <w:noProof/>
            <w:webHidden/>
          </w:rPr>
          <w:instrText xml:space="preserve"> PAGEREF _Toc448170660 \h </w:instrText>
        </w:r>
        <w:r>
          <w:rPr>
            <w:noProof/>
            <w:webHidden/>
          </w:rPr>
        </w:r>
        <w:r>
          <w:rPr>
            <w:noProof/>
            <w:webHidden/>
          </w:rPr>
          <w:fldChar w:fldCharType="separate"/>
        </w:r>
        <w:r>
          <w:rPr>
            <w:noProof/>
            <w:webHidden/>
          </w:rPr>
          <w:t>8</w:t>
        </w:r>
        <w:r>
          <w:rPr>
            <w:noProof/>
            <w:webHidden/>
          </w:rPr>
          <w:fldChar w:fldCharType="end"/>
        </w:r>
      </w:hyperlink>
    </w:p>
    <w:p w14:paraId="305D377F" w14:textId="77777777" w:rsidR="004D0B79" w:rsidRPr="006F35AB" w:rsidRDefault="004D0B79">
      <w:pPr>
        <w:pStyle w:val="TM3"/>
        <w:rPr>
          <w:rFonts w:ascii="Calibri" w:hAnsi="Calibri"/>
          <w:noProof/>
          <w:sz w:val="22"/>
          <w:szCs w:val="22"/>
          <w:lang w:eastAsia="en-CA"/>
        </w:rPr>
      </w:pPr>
      <w:hyperlink w:anchor="_Toc448170661" w:history="1">
        <w:r w:rsidRPr="00574A89">
          <w:rPr>
            <w:rStyle w:val="Lienhypertexte"/>
            <w:noProof/>
            <w:lang w:val="fr-CA"/>
          </w:rPr>
          <w:t>9.</w:t>
        </w:r>
        <w:r w:rsidRPr="006F35AB">
          <w:rPr>
            <w:rFonts w:ascii="Calibri" w:hAnsi="Calibri"/>
            <w:noProof/>
            <w:sz w:val="22"/>
            <w:szCs w:val="22"/>
            <w:lang w:eastAsia="en-CA"/>
          </w:rPr>
          <w:tab/>
        </w:r>
        <w:r w:rsidRPr="00574A89">
          <w:rPr>
            <w:rStyle w:val="Lienhypertexte"/>
            <w:noProof/>
            <w:lang w:val="fr-CA"/>
          </w:rPr>
          <w:t>Arbitrage ou médiation</w:t>
        </w:r>
        <w:r>
          <w:rPr>
            <w:noProof/>
            <w:webHidden/>
          </w:rPr>
          <w:tab/>
        </w:r>
        <w:r>
          <w:rPr>
            <w:noProof/>
            <w:webHidden/>
          </w:rPr>
          <w:fldChar w:fldCharType="begin"/>
        </w:r>
        <w:r>
          <w:rPr>
            <w:noProof/>
            <w:webHidden/>
          </w:rPr>
          <w:instrText xml:space="preserve"> PAGEREF _Toc448170661 \h </w:instrText>
        </w:r>
        <w:r>
          <w:rPr>
            <w:noProof/>
            <w:webHidden/>
          </w:rPr>
        </w:r>
        <w:r>
          <w:rPr>
            <w:noProof/>
            <w:webHidden/>
          </w:rPr>
          <w:fldChar w:fldCharType="separate"/>
        </w:r>
        <w:r>
          <w:rPr>
            <w:noProof/>
            <w:webHidden/>
          </w:rPr>
          <w:t>8</w:t>
        </w:r>
        <w:r>
          <w:rPr>
            <w:noProof/>
            <w:webHidden/>
          </w:rPr>
          <w:fldChar w:fldCharType="end"/>
        </w:r>
      </w:hyperlink>
    </w:p>
    <w:p w14:paraId="0326D7F6" w14:textId="77777777" w:rsidR="004D0B79" w:rsidRPr="006F35AB" w:rsidRDefault="004D0B79">
      <w:pPr>
        <w:pStyle w:val="TM1"/>
        <w:rPr>
          <w:rFonts w:ascii="Calibri" w:hAnsi="Calibri" w:cs="Times New Roman"/>
          <w:noProof/>
          <w:sz w:val="22"/>
          <w:szCs w:val="22"/>
          <w:lang w:eastAsia="en-CA"/>
        </w:rPr>
      </w:pPr>
      <w:hyperlink w:anchor="_Toc448170662" w:history="1">
        <w:r w:rsidRPr="00574A89">
          <w:rPr>
            <w:rStyle w:val="Lienhypertexte"/>
            <w:noProof/>
          </w:rPr>
          <w:t>Services du Centre de règlement des différends sportifs du Canada</w:t>
        </w:r>
        <w:r>
          <w:rPr>
            <w:noProof/>
            <w:webHidden/>
          </w:rPr>
          <w:tab/>
        </w:r>
        <w:r>
          <w:rPr>
            <w:noProof/>
            <w:webHidden/>
          </w:rPr>
          <w:fldChar w:fldCharType="begin"/>
        </w:r>
        <w:r>
          <w:rPr>
            <w:noProof/>
            <w:webHidden/>
          </w:rPr>
          <w:instrText xml:space="preserve"> PAGEREF _Toc448170662 \h </w:instrText>
        </w:r>
        <w:r>
          <w:rPr>
            <w:noProof/>
            <w:webHidden/>
          </w:rPr>
        </w:r>
        <w:r>
          <w:rPr>
            <w:noProof/>
            <w:webHidden/>
          </w:rPr>
          <w:fldChar w:fldCharType="separate"/>
        </w:r>
        <w:r>
          <w:rPr>
            <w:noProof/>
            <w:webHidden/>
          </w:rPr>
          <w:t>9</w:t>
        </w:r>
        <w:r>
          <w:rPr>
            <w:noProof/>
            <w:webHidden/>
          </w:rPr>
          <w:fldChar w:fldCharType="end"/>
        </w:r>
      </w:hyperlink>
    </w:p>
    <w:p w14:paraId="04379D29" w14:textId="77777777" w:rsidR="004D0B79" w:rsidRPr="006F35AB" w:rsidRDefault="004D0B79">
      <w:pPr>
        <w:pStyle w:val="TM2"/>
        <w:rPr>
          <w:rFonts w:ascii="Calibri" w:hAnsi="Calibri"/>
          <w:bCs w:val="0"/>
          <w:noProof/>
          <w:sz w:val="22"/>
          <w:szCs w:val="22"/>
          <w:lang w:eastAsia="en-CA"/>
        </w:rPr>
      </w:pPr>
      <w:hyperlink w:anchor="_Toc448170663" w:history="1">
        <w:r w:rsidRPr="00574A89">
          <w:rPr>
            <w:rStyle w:val="Lienhypertexte"/>
            <w:noProof/>
          </w:rPr>
          <w:t>À propos du Centre</w:t>
        </w:r>
        <w:r>
          <w:rPr>
            <w:noProof/>
            <w:webHidden/>
          </w:rPr>
          <w:tab/>
        </w:r>
        <w:r>
          <w:rPr>
            <w:noProof/>
            <w:webHidden/>
          </w:rPr>
          <w:fldChar w:fldCharType="begin"/>
        </w:r>
        <w:r>
          <w:rPr>
            <w:noProof/>
            <w:webHidden/>
          </w:rPr>
          <w:instrText xml:space="preserve"> PAGEREF _Toc448170663 \h </w:instrText>
        </w:r>
        <w:r>
          <w:rPr>
            <w:noProof/>
            <w:webHidden/>
          </w:rPr>
        </w:r>
        <w:r>
          <w:rPr>
            <w:noProof/>
            <w:webHidden/>
          </w:rPr>
          <w:fldChar w:fldCharType="separate"/>
        </w:r>
        <w:r>
          <w:rPr>
            <w:noProof/>
            <w:webHidden/>
          </w:rPr>
          <w:t>9</w:t>
        </w:r>
        <w:r>
          <w:rPr>
            <w:noProof/>
            <w:webHidden/>
          </w:rPr>
          <w:fldChar w:fldCharType="end"/>
        </w:r>
      </w:hyperlink>
    </w:p>
    <w:p w14:paraId="6494E87D" w14:textId="77777777" w:rsidR="004D0B79" w:rsidRPr="006F35AB" w:rsidRDefault="004D0B79">
      <w:pPr>
        <w:pStyle w:val="TM2"/>
        <w:rPr>
          <w:rFonts w:ascii="Calibri" w:hAnsi="Calibri"/>
          <w:bCs w:val="0"/>
          <w:noProof/>
          <w:sz w:val="22"/>
          <w:szCs w:val="22"/>
          <w:lang w:eastAsia="en-CA"/>
        </w:rPr>
      </w:pPr>
      <w:hyperlink w:anchor="_Toc448170664" w:history="1">
        <w:r w:rsidRPr="00574A89">
          <w:rPr>
            <w:rStyle w:val="Lienhypertexte"/>
            <w:noProof/>
          </w:rPr>
          <w:t>Quand avoir recours au Secrétariat de règlement des différends du Centre?</w:t>
        </w:r>
        <w:r>
          <w:rPr>
            <w:noProof/>
            <w:webHidden/>
          </w:rPr>
          <w:tab/>
        </w:r>
        <w:r>
          <w:rPr>
            <w:noProof/>
            <w:webHidden/>
          </w:rPr>
          <w:fldChar w:fldCharType="begin"/>
        </w:r>
        <w:r>
          <w:rPr>
            <w:noProof/>
            <w:webHidden/>
          </w:rPr>
          <w:instrText xml:space="preserve"> PAGEREF _Toc448170664 \h </w:instrText>
        </w:r>
        <w:r>
          <w:rPr>
            <w:noProof/>
            <w:webHidden/>
          </w:rPr>
        </w:r>
        <w:r>
          <w:rPr>
            <w:noProof/>
            <w:webHidden/>
          </w:rPr>
          <w:fldChar w:fldCharType="separate"/>
        </w:r>
        <w:r>
          <w:rPr>
            <w:noProof/>
            <w:webHidden/>
          </w:rPr>
          <w:t>10</w:t>
        </w:r>
        <w:r>
          <w:rPr>
            <w:noProof/>
            <w:webHidden/>
          </w:rPr>
          <w:fldChar w:fldCharType="end"/>
        </w:r>
      </w:hyperlink>
    </w:p>
    <w:p w14:paraId="3FA7F5E4" w14:textId="77777777" w:rsidR="004D0B79" w:rsidRPr="006F35AB" w:rsidRDefault="004D0B79">
      <w:pPr>
        <w:pStyle w:val="TM1"/>
        <w:rPr>
          <w:rFonts w:ascii="Calibri" w:hAnsi="Calibri" w:cs="Times New Roman"/>
          <w:noProof/>
          <w:sz w:val="22"/>
          <w:szCs w:val="22"/>
          <w:lang w:eastAsia="en-CA"/>
        </w:rPr>
      </w:pPr>
      <w:hyperlink w:anchor="_Toc448170665" w:history="1">
        <w:r w:rsidRPr="00574A89">
          <w:rPr>
            <w:rStyle w:val="Lienhypertexte"/>
            <w:noProof/>
          </w:rPr>
          <w:t xml:space="preserve">Modèle de politique d’appel « exemplaire » </w:t>
        </w:r>
        <w:r w:rsidRPr="00574A89">
          <w:rPr>
            <w:rStyle w:val="Lienhypertexte"/>
            <w:rFonts w:cs="Times New Roman"/>
            <w:i/>
            <w:noProof/>
          </w:rPr>
          <w:t>(version simplifiée)</w:t>
        </w:r>
        <w:r>
          <w:rPr>
            <w:noProof/>
            <w:webHidden/>
          </w:rPr>
          <w:tab/>
        </w:r>
        <w:r>
          <w:rPr>
            <w:noProof/>
            <w:webHidden/>
          </w:rPr>
          <w:fldChar w:fldCharType="begin"/>
        </w:r>
        <w:r>
          <w:rPr>
            <w:noProof/>
            <w:webHidden/>
          </w:rPr>
          <w:instrText xml:space="preserve"> PAGEREF _Toc448170665 \h </w:instrText>
        </w:r>
        <w:r>
          <w:rPr>
            <w:noProof/>
            <w:webHidden/>
          </w:rPr>
        </w:r>
        <w:r>
          <w:rPr>
            <w:noProof/>
            <w:webHidden/>
          </w:rPr>
          <w:fldChar w:fldCharType="separate"/>
        </w:r>
        <w:r>
          <w:rPr>
            <w:noProof/>
            <w:webHidden/>
          </w:rPr>
          <w:t>11</w:t>
        </w:r>
        <w:r>
          <w:rPr>
            <w:noProof/>
            <w:webHidden/>
          </w:rPr>
          <w:fldChar w:fldCharType="end"/>
        </w:r>
      </w:hyperlink>
    </w:p>
    <w:p w14:paraId="29910B5D" w14:textId="77777777" w:rsidR="004D0B79" w:rsidRPr="006F35AB" w:rsidRDefault="004D0B79">
      <w:pPr>
        <w:pStyle w:val="TM2"/>
        <w:rPr>
          <w:rFonts w:ascii="Calibri" w:hAnsi="Calibri"/>
          <w:bCs w:val="0"/>
          <w:noProof/>
          <w:sz w:val="22"/>
          <w:szCs w:val="22"/>
          <w:lang w:eastAsia="en-CA"/>
        </w:rPr>
      </w:pPr>
      <w:hyperlink w:anchor="_Toc448170666" w:history="1">
        <w:r w:rsidRPr="00574A89">
          <w:rPr>
            <w:rStyle w:val="Lienhypertexte"/>
            <w:noProof/>
          </w:rPr>
          <w:t>Dispositions générales</w:t>
        </w:r>
        <w:r>
          <w:rPr>
            <w:noProof/>
            <w:webHidden/>
          </w:rPr>
          <w:tab/>
        </w:r>
        <w:r>
          <w:rPr>
            <w:noProof/>
            <w:webHidden/>
          </w:rPr>
          <w:fldChar w:fldCharType="begin"/>
        </w:r>
        <w:r>
          <w:rPr>
            <w:noProof/>
            <w:webHidden/>
          </w:rPr>
          <w:instrText xml:space="preserve"> PAGEREF _Toc448170666 \h </w:instrText>
        </w:r>
        <w:r>
          <w:rPr>
            <w:noProof/>
            <w:webHidden/>
          </w:rPr>
        </w:r>
        <w:r>
          <w:rPr>
            <w:noProof/>
            <w:webHidden/>
          </w:rPr>
          <w:fldChar w:fldCharType="separate"/>
        </w:r>
        <w:r>
          <w:rPr>
            <w:noProof/>
            <w:webHidden/>
          </w:rPr>
          <w:t>11</w:t>
        </w:r>
        <w:r>
          <w:rPr>
            <w:noProof/>
            <w:webHidden/>
          </w:rPr>
          <w:fldChar w:fldCharType="end"/>
        </w:r>
      </w:hyperlink>
    </w:p>
    <w:p w14:paraId="3C6DB8F7" w14:textId="77777777" w:rsidR="004D0B79" w:rsidRPr="006F35AB" w:rsidRDefault="004D0B79">
      <w:pPr>
        <w:pStyle w:val="TM3"/>
        <w:rPr>
          <w:rFonts w:ascii="Calibri" w:hAnsi="Calibri"/>
          <w:noProof/>
          <w:sz w:val="22"/>
          <w:szCs w:val="22"/>
          <w:lang w:eastAsia="en-CA"/>
        </w:rPr>
      </w:pPr>
      <w:hyperlink w:anchor="_Toc448170667" w:history="1">
        <w:r w:rsidRPr="00574A89">
          <w:rPr>
            <w:rStyle w:val="Lienhypertexte"/>
            <w:noProof/>
            <w:lang w:val="fr-CA"/>
          </w:rPr>
          <w:t>1.</w:t>
        </w:r>
        <w:r w:rsidRPr="006F35AB">
          <w:rPr>
            <w:rFonts w:ascii="Calibri" w:hAnsi="Calibri"/>
            <w:noProof/>
            <w:sz w:val="22"/>
            <w:szCs w:val="22"/>
            <w:lang w:eastAsia="en-CA"/>
          </w:rPr>
          <w:tab/>
        </w:r>
        <w:r w:rsidRPr="00574A89">
          <w:rPr>
            <w:rStyle w:val="Lienhypertexte"/>
            <w:noProof/>
            <w:lang w:val="fr-CA"/>
          </w:rPr>
          <w:t>Préambule</w:t>
        </w:r>
        <w:r>
          <w:rPr>
            <w:noProof/>
            <w:webHidden/>
          </w:rPr>
          <w:tab/>
        </w:r>
        <w:r>
          <w:rPr>
            <w:noProof/>
            <w:webHidden/>
          </w:rPr>
          <w:fldChar w:fldCharType="begin"/>
        </w:r>
        <w:r>
          <w:rPr>
            <w:noProof/>
            <w:webHidden/>
          </w:rPr>
          <w:instrText xml:space="preserve"> PAGEREF _Toc448170667 \h </w:instrText>
        </w:r>
        <w:r>
          <w:rPr>
            <w:noProof/>
            <w:webHidden/>
          </w:rPr>
        </w:r>
        <w:r>
          <w:rPr>
            <w:noProof/>
            <w:webHidden/>
          </w:rPr>
          <w:fldChar w:fldCharType="separate"/>
        </w:r>
        <w:r>
          <w:rPr>
            <w:noProof/>
            <w:webHidden/>
          </w:rPr>
          <w:t>11</w:t>
        </w:r>
        <w:r>
          <w:rPr>
            <w:noProof/>
            <w:webHidden/>
          </w:rPr>
          <w:fldChar w:fldCharType="end"/>
        </w:r>
      </w:hyperlink>
    </w:p>
    <w:p w14:paraId="585DAED3" w14:textId="77777777" w:rsidR="004D0B79" w:rsidRPr="006F35AB" w:rsidRDefault="004D0B79">
      <w:pPr>
        <w:pStyle w:val="TM3"/>
        <w:rPr>
          <w:rFonts w:ascii="Calibri" w:hAnsi="Calibri"/>
          <w:noProof/>
          <w:sz w:val="22"/>
          <w:szCs w:val="22"/>
          <w:lang w:eastAsia="en-CA"/>
        </w:rPr>
      </w:pPr>
      <w:hyperlink w:anchor="_Toc448170668" w:history="1">
        <w:r w:rsidRPr="00574A89">
          <w:rPr>
            <w:rStyle w:val="Lienhypertexte"/>
            <w:noProof/>
            <w:lang w:val="fr-CA"/>
          </w:rPr>
          <w:t>2.</w:t>
        </w:r>
        <w:r w:rsidRPr="006F35AB">
          <w:rPr>
            <w:rFonts w:ascii="Calibri" w:hAnsi="Calibri"/>
            <w:noProof/>
            <w:sz w:val="22"/>
            <w:szCs w:val="22"/>
            <w:lang w:eastAsia="en-CA"/>
          </w:rPr>
          <w:tab/>
        </w:r>
        <w:r w:rsidRPr="00574A89">
          <w:rPr>
            <w:rStyle w:val="Lienhypertexte"/>
            <w:noProof/>
            <w:lang w:val="fr-CA"/>
          </w:rPr>
          <w:t>Définitions</w:t>
        </w:r>
        <w:r>
          <w:rPr>
            <w:noProof/>
            <w:webHidden/>
          </w:rPr>
          <w:tab/>
        </w:r>
        <w:r>
          <w:rPr>
            <w:noProof/>
            <w:webHidden/>
          </w:rPr>
          <w:fldChar w:fldCharType="begin"/>
        </w:r>
        <w:r>
          <w:rPr>
            <w:noProof/>
            <w:webHidden/>
          </w:rPr>
          <w:instrText xml:space="preserve"> PAGEREF _Toc448170668 \h </w:instrText>
        </w:r>
        <w:r>
          <w:rPr>
            <w:noProof/>
            <w:webHidden/>
          </w:rPr>
        </w:r>
        <w:r>
          <w:rPr>
            <w:noProof/>
            <w:webHidden/>
          </w:rPr>
          <w:fldChar w:fldCharType="separate"/>
        </w:r>
        <w:r>
          <w:rPr>
            <w:noProof/>
            <w:webHidden/>
          </w:rPr>
          <w:t>11</w:t>
        </w:r>
        <w:r>
          <w:rPr>
            <w:noProof/>
            <w:webHidden/>
          </w:rPr>
          <w:fldChar w:fldCharType="end"/>
        </w:r>
      </w:hyperlink>
    </w:p>
    <w:p w14:paraId="1D08BF5A" w14:textId="77777777" w:rsidR="004D0B79" w:rsidRPr="006F35AB" w:rsidRDefault="004D0B79">
      <w:pPr>
        <w:pStyle w:val="TM3"/>
        <w:rPr>
          <w:rFonts w:ascii="Calibri" w:hAnsi="Calibri"/>
          <w:noProof/>
          <w:sz w:val="22"/>
          <w:szCs w:val="22"/>
          <w:lang w:eastAsia="en-CA"/>
        </w:rPr>
      </w:pPr>
      <w:hyperlink w:anchor="_Toc448170669" w:history="1">
        <w:r w:rsidRPr="00574A89">
          <w:rPr>
            <w:rStyle w:val="Lienhypertexte"/>
            <w:noProof/>
            <w:lang w:val="fr-CA"/>
          </w:rPr>
          <w:t>3.</w:t>
        </w:r>
        <w:r w:rsidRPr="006F35AB">
          <w:rPr>
            <w:rFonts w:ascii="Calibri" w:hAnsi="Calibri"/>
            <w:noProof/>
            <w:sz w:val="22"/>
            <w:szCs w:val="22"/>
            <w:lang w:eastAsia="en-CA"/>
          </w:rPr>
          <w:tab/>
        </w:r>
        <w:r w:rsidRPr="00574A89">
          <w:rPr>
            <w:rStyle w:val="Lienhypertexte"/>
            <w:noProof/>
            <w:lang w:val="fr-CA"/>
          </w:rPr>
          <w:t>Portée de l’appel</w:t>
        </w:r>
        <w:r>
          <w:rPr>
            <w:noProof/>
            <w:webHidden/>
          </w:rPr>
          <w:tab/>
        </w:r>
        <w:r>
          <w:rPr>
            <w:noProof/>
            <w:webHidden/>
          </w:rPr>
          <w:fldChar w:fldCharType="begin"/>
        </w:r>
        <w:r>
          <w:rPr>
            <w:noProof/>
            <w:webHidden/>
          </w:rPr>
          <w:instrText xml:space="preserve"> PAGEREF _Toc448170669 \h </w:instrText>
        </w:r>
        <w:r>
          <w:rPr>
            <w:noProof/>
            <w:webHidden/>
          </w:rPr>
        </w:r>
        <w:r>
          <w:rPr>
            <w:noProof/>
            <w:webHidden/>
          </w:rPr>
          <w:fldChar w:fldCharType="separate"/>
        </w:r>
        <w:r>
          <w:rPr>
            <w:noProof/>
            <w:webHidden/>
          </w:rPr>
          <w:t>12</w:t>
        </w:r>
        <w:r>
          <w:rPr>
            <w:noProof/>
            <w:webHidden/>
          </w:rPr>
          <w:fldChar w:fldCharType="end"/>
        </w:r>
      </w:hyperlink>
    </w:p>
    <w:p w14:paraId="73A1AC58" w14:textId="77777777" w:rsidR="004D0B79" w:rsidRPr="006F35AB" w:rsidRDefault="004D0B79">
      <w:pPr>
        <w:pStyle w:val="TM3"/>
        <w:rPr>
          <w:rFonts w:ascii="Calibri" w:hAnsi="Calibri"/>
          <w:noProof/>
          <w:sz w:val="22"/>
          <w:szCs w:val="22"/>
          <w:lang w:eastAsia="en-CA"/>
        </w:rPr>
      </w:pPr>
      <w:hyperlink w:anchor="_Toc448170670" w:history="1">
        <w:r w:rsidRPr="00574A89">
          <w:rPr>
            <w:rStyle w:val="Lienhypertexte"/>
            <w:noProof/>
            <w:lang w:val="fr-CA"/>
          </w:rPr>
          <w:t>4.</w:t>
        </w:r>
        <w:r w:rsidRPr="006F35AB">
          <w:rPr>
            <w:rFonts w:ascii="Calibri" w:hAnsi="Calibri"/>
            <w:noProof/>
            <w:sz w:val="22"/>
            <w:szCs w:val="22"/>
            <w:lang w:eastAsia="en-CA"/>
          </w:rPr>
          <w:tab/>
        </w:r>
        <w:r w:rsidRPr="00574A89">
          <w:rPr>
            <w:rStyle w:val="Lienhypertexte"/>
            <w:noProof/>
            <w:lang w:val="fr-CA"/>
          </w:rPr>
          <w:t>Motifs d’appel</w:t>
        </w:r>
        <w:r>
          <w:rPr>
            <w:noProof/>
            <w:webHidden/>
          </w:rPr>
          <w:tab/>
        </w:r>
        <w:r>
          <w:rPr>
            <w:noProof/>
            <w:webHidden/>
          </w:rPr>
          <w:fldChar w:fldCharType="begin"/>
        </w:r>
        <w:r>
          <w:rPr>
            <w:noProof/>
            <w:webHidden/>
          </w:rPr>
          <w:instrText xml:space="preserve"> PAGEREF _Toc448170670 \h </w:instrText>
        </w:r>
        <w:r>
          <w:rPr>
            <w:noProof/>
            <w:webHidden/>
          </w:rPr>
        </w:r>
        <w:r>
          <w:rPr>
            <w:noProof/>
            <w:webHidden/>
          </w:rPr>
          <w:fldChar w:fldCharType="separate"/>
        </w:r>
        <w:r>
          <w:rPr>
            <w:noProof/>
            <w:webHidden/>
          </w:rPr>
          <w:t>13</w:t>
        </w:r>
        <w:r>
          <w:rPr>
            <w:noProof/>
            <w:webHidden/>
          </w:rPr>
          <w:fldChar w:fldCharType="end"/>
        </w:r>
      </w:hyperlink>
    </w:p>
    <w:p w14:paraId="1C5DA535" w14:textId="77777777" w:rsidR="004D0B79" w:rsidRPr="006F35AB" w:rsidRDefault="004D0B79">
      <w:pPr>
        <w:pStyle w:val="TM2"/>
        <w:rPr>
          <w:rFonts w:ascii="Calibri" w:hAnsi="Calibri"/>
          <w:bCs w:val="0"/>
          <w:noProof/>
          <w:sz w:val="22"/>
          <w:szCs w:val="22"/>
          <w:lang w:eastAsia="en-CA"/>
        </w:rPr>
      </w:pPr>
      <w:hyperlink w:anchor="_Toc448170671" w:history="1">
        <w:r w:rsidRPr="00574A89">
          <w:rPr>
            <w:rStyle w:val="Lienhypertexte"/>
            <w:noProof/>
          </w:rPr>
          <w:t>Procédure</w:t>
        </w:r>
        <w:r>
          <w:rPr>
            <w:noProof/>
            <w:webHidden/>
          </w:rPr>
          <w:tab/>
        </w:r>
        <w:r>
          <w:rPr>
            <w:noProof/>
            <w:webHidden/>
          </w:rPr>
          <w:fldChar w:fldCharType="begin"/>
        </w:r>
        <w:r>
          <w:rPr>
            <w:noProof/>
            <w:webHidden/>
          </w:rPr>
          <w:instrText xml:space="preserve"> PAGEREF _Toc448170671 \h </w:instrText>
        </w:r>
        <w:r>
          <w:rPr>
            <w:noProof/>
            <w:webHidden/>
          </w:rPr>
        </w:r>
        <w:r>
          <w:rPr>
            <w:noProof/>
            <w:webHidden/>
          </w:rPr>
          <w:fldChar w:fldCharType="separate"/>
        </w:r>
        <w:r>
          <w:rPr>
            <w:noProof/>
            <w:webHidden/>
          </w:rPr>
          <w:t>14</w:t>
        </w:r>
        <w:r>
          <w:rPr>
            <w:noProof/>
            <w:webHidden/>
          </w:rPr>
          <w:fldChar w:fldCharType="end"/>
        </w:r>
      </w:hyperlink>
    </w:p>
    <w:p w14:paraId="4F9791D5" w14:textId="77777777" w:rsidR="004D0B79" w:rsidRPr="006F35AB" w:rsidRDefault="004D0B79">
      <w:pPr>
        <w:pStyle w:val="TM3"/>
        <w:rPr>
          <w:rFonts w:ascii="Calibri" w:hAnsi="Calibri"/>
          <w:noProof/>
          <w:sz w:val="22"/>
          <w:szCs w:val="22"/>
          <w:lang w:eastAsia="en-CA"/>
        </w:rPr>
      </w:pPr>
      <w:hyperlink w:anchor="_Toc448170672" w:history="1">
        <w:r w:rsidRPr="00574A89">
          <w:rPr>
            <w:rStyle w:val="Lienhypertexte"/>
            <w:noProof/>
            <w:lang w:val="fr-CA"/>
          </w:rPr>
          <w:t>5.</w:t>
        </w:r>
        <w:r w:rsidRPr="006F35AB">
          <w:rPr>
            <w:rFonts w:ascii="Calibri" w:hAnsi="Calibri"/>
            <w:noProof/>
            <w:sz w:val="22"/>
            <w:szCs w:val="22"/>
            <w:lang w:eastAsia="en-CA"/>
          </w:rPr>
          <w:tab/>
        </w:r>
        <w:r w:rsidRPr="00574A89">
          <w:rPr>
            <w:rStyle w:val="Lienhypertexte"/>
            <w:noProof/>
            <w:lang w:val="fr-CA"/>
          </w:rPr>
          <w:t>Dépôt de l’Avis d’appel</w:t>
        </w:r>
        <w:r>
          <w:rPr>
            <w:noProof/>
            <w:webHidden/>
          </w:rPr>
          <w:tab/>
        </w:r>
        <w:r>
          <w:rPr>
            <w:noProof/>
            <w:webHidden/>
          </w:rPr>
          <w:fldChar w:fldCharType="begin"/>
        </w:r>
        <w:r>
          <w:rPr>
            <w:noProof/>
            <w:webHidden/>
          </w:rPr>
          <w:instrText xml:space="preserve"> PAGEREF _Toc448170672 \h </w:instrText>
        </w:r>
        <w:r>
          <w:rPr>
            <w:noProof/>
            <w:webHidden/>
          </w:rPr>
        </w:r>
        <w:r>
          <w:rPr>
            <w:noProof/>
            <w:webHidden/>
          </w:rPr>
          <w:fldChar w:fldCharType="separate"/>
        </w:r>
        <w:r>
          <w:rPr>
            <w:noProof/>
            <w:webHidden/>
          </w:rPr>
          <w:t>14</w:t>
        </w:r>
        <w:r>
          <w:rPr>
            <w:noProof/>
            <w:webHidden/>
          </w:rPr>
          <w:fldChar w:fldCharType="end"/>
        </w:r>
      </w:hyperlink>
    </w:p>
    <w:p w14:paraId="04C27F56" w14:textId="77777777" w:rsidR="004D0B79" w:rsidRPr="006F35AB" w:rsidRDefault="004D0B79">
      <w:pPr>
        <w:pStyle w:val="TM3"/>
        <w:rPr>
          <w:rFonts w:ascii="Calibri" w:hAnsi="Calibri"/>
          <w:noProof/>
          <w:sz w:val="22"/>
          <w:szCs w:val="22"/>
          <w:lang w:eastAsia="en-CA"/>
        </w:rPr>
      </w:pPr>
      <w:hyperlink w:anchor="_Toc448170673" w:history="1">
        <w:r w:rsidRPr="00574A89">
          <w:rPr>
            <w:rStyle w:val="Lienhypertexte"/>
            <w:noProof/>
            <w:lang w:val="fr-CA"/>
          </w:rPr>
          <w:t>6.</w:t>
        </w:r>
        <w:r w:rsidRPr="006F35AB">
          <w:rPr>
            <w:rFonts w:ascii="Calibri" w:hAnsi="Calibri"/>
            <w:noProof/>
            <w:sz w:val="22"/>
            <w:szCs w:val="22"/>
            <w:lang w:eastAsia="en-CA"/>
          </w:rPr>
          <w:tab/>
        </w:r>
        <w:r w:rsidRPr="00574A89">
          <w:rPr>
            <w:rStyle w:val="Lienhypertexte"/>
            <w:noProof/>
            <w:lang w:val="fr-CA"/>
          </w:rPr>
          <w:t>Examen initial de l’appel</w:t>
        </w:r>
        <w:r>
          <w:rPr>
            <w:noProof/>
            <w:webHidden/>
          </w:rPr>
          <w:tab/>
        </w:r>
        <w:r>
          <w:rPr>
            <w:noProof/>
            <w:webHidden/>
          </w:rPr>
          <w:fldChar w:fldCharType="begin"/>
        </w:r>
        <w:r>
          <w:rPr>
            <w:noProof/>
            <w:webHidden/>
          </w:rPr>
          <w:instrText xml:space="preserve"> PAGEREF _Toc448170673 \h </w:instrText>
        </w:r>
        <w:r>
          <w:rPr>
            <w:noProof/>
            <w:webHidden/>
          </w:rPr>
        </w:r>
        <w:r>
          <w:rPr>
            <w:noProof/>
            <w:webHidden/>
          </w:rPr>
          <w:fldChar w:fldCharType="separate"/>
        </w:r>
        <w:r>
          <w:rPr>
            <w:noProof/>
            <w:webHidden/>
          </w:rPr>
          <w:t>14</w:t>
        </w:r>
        <w:r>
          <w:rPr>
            <w:noProof/>
            <w:webHidden/>
          </w:rPr>
          <w:fldChar w:fldCharType="end"/>
        </w:r>
      </w:hyperlink>
    </w:p>
    <w:p w14:paraId="349BA962" w14:textId="77777777" w:rsidR="004D0B79" w:rsidRPr="006F35AB" w:rsidRDefault="004D0B79">
      <w:pPr>
        <w:pStyle w:val="TM3"/>
        <w:rPr>
          <w:rFonts w:ascii="Calibri" w:hAnsi="Calibri"/>
          <w:noProof/>
          <w:sz w:val="22"/>
          <w:szCs w:val="22"/>
          <w:lang w:eastAsia="en-CA"/>
        </w:rPr>
      </w:pPr>
      <w:hyperlink w:anchor="_Toc448170674" w:history="1">
        <w:r w:rsidRPr="00574A89">
          <w:rPr>
            <w:rStyle w:val="Lienhypertexte"/>
            <w:noProof/>
            <w:lang w:val="fr-CA"/>
          </w:rPr>
          <w:t>7.</w:t>
        </w:r>
        <w:r w:rsidRPr="006F35AB">
          <w:rPr>
            <w:rFonts w:ascii="Calibri" w:hAnsi="Calibri"/>
            <w:noProof/>
            <w:sz w:val="22"/>
            <w:szCs w:val="22"/>
            <w:lang w:eastAsia="en-CA"/>
          </w:rPr>
          <w:tab/>
        </w:r>
        <w:r w:rsidRPr="00574A89">
          <w:rPr>
            <w:rStyle w:val="Lienhypertexte"/>
            <w:noProof/>
            <w:lang w:val="fr-CA"/>
          </w:rPr>
          <w:t>Communication de l’Avis d’appel et Déclaration du Répondant</w:t>
        </w:r>
        <w:r>
          <w:rPr>
            <w:noProof/>
            <w:webHidden/>
          </w:rPr>
          <w:tab/>
        </w:r>
        <w:r>
          <w:rPr>
            <w:noProof/>
            <w:webHidden/>
          </w:rPr>
          <w:fldChar w:fldCharType="begin"/>
        </w:r>
        <w:r>
          <w:rPr>
            <w:noProof/>
            <w:webHidden/>
          </w:rPr>
          <w:instrText xml:space="preserve"> PAGEREF _Toc448170674 \h </w:instrText>
        </w:r>
        <w:r>
          <w:rPr>
            <w:noProof/>
            <w:webHidden/>
          </w:rPr>
        </w:r>
        <w:r>
          <w:rPr>
            <w:noProof/>
            <w:webHidden/>
          </w:rPr>
          <w:fldChar w:fldCharType="separate"/>
        </w:r>
        <w:r>
          <w:rPr>
            <w:noProof/>
            <w:webHidden/>
          </w:rPr>
          <w:t>15</w:t>
        </w:r>
        <w:r>
          <w:rPr>
            <w:noProof/>
            <w:webHidden/>
          </w:rPr>
          <w:fldChar w:fldCharType="end"/>
        </w:r>
      </w:hyperlink>
    </w:p>
    <w:p w14:paraId="52BDF5B5" w14:textId="77777777" w:rsidR="004D0B79" w:rsidRPr="006F35AB" w:rsidRDefault="004D0B79">
      <w:pPr>
        <w:pStyle w:val="TM3"/>
        <w:rPr>
          <w:rFonts w:ascii="Calibri" w:hAnsi="Calibri"/>
          <w:noProof/>
          <w:sz w:val="22"/>
          <w:szCs w:val="22"/>
          <w:lang w:eastAsia="en-CA"/>
        </w:rPr>
      </w:pPr>
      <w:hyperlink w:anchor="_Toc448170675" w:history="1">
        <w:r w:rsidRPr="00574A89">
          <w:rPr>
            <w:rStyle w:val="Lienhypertexte"/>
            <w:noProof/>
            <w:lang w:val="fr-CA"/>
          </w:rPr>
          <w:t>8.</w:t>
        </w:r>
        <w:r w:rsidRPr="006F35AB">
          <w:rPr>
            <w:rFonts w:ascii="Calibri" w:hAnsi="Calibri"/>
            <w:noProof/>
            <w:sz w:val="22"/>
            <w:szCs w:val="22"/>
            <w:lang w:eastAsia="en-CA"/>
          </w:rPr>
          <w:tab/>
        </w:r>
        <w:r w:rsidRPr="00574A89">
          <w:rPr>
            <w:rStyle w:val="Lienhypertexte"/>
            <w:noProof/>
            <w:lang w:val="fr-CA"/>
          </w:rPr>
          <w:t>Comité d’appel</w:t>
        </w:r>
        <w:r>
          <w:rPr>
            <w:noProof/>
            <w:webHidden/>
          </w:rPr>
          <w:tab/>
        </w:r>
        <w:r>
          <w:rPr>
            <w:noProof/>
            <w:webHidden/>
          </w:rPr>
          <w:fldChar w:fldCharType="begin"/>
        </w:r>
        <w:r>
          <w:rPr>
            <w:noProof/>
            <w:webHidden/>
          </w:rPr>
          <w:instrText xml:space="preserve"> PAGEREF _Toc448170675 \h </w:instrText>
        </w:r>
        <w:r>
          <w:rPr>
            <w:noProof/>
            <w:webHidden/>
          </w:rPr>
        </w:r>
        <w:r>
          <w:rPr>
            <w:noProof/>
            <w:webHidden/>
          </w:rPr>
          <w:fldChar w:fldCharType="separate"/>
        </w:r>
        <w:r>
          <w:rPr>
            <w:noProof/>
            <w:webHidden/>
          </w:rPr>
          <w:t>15</w:t>
        </w:r>
        <w:r>
          <w:rPr>
            <w:noProof/>
            <w:webHidden/>
          </w:rPr>
          <w:fldChar w:fldCharType="end"/>
        </w:r>
      </w:hyperlink>
    </w:p>
    <w:p w14:paraId="5C880A2D" w14:textId="77777777" w:rsidR="004D0B79" w:rsidRPr="006F35AB" w:rsidRDefault="004D0B79">
      <w:pPr>
        <w:pStyle w:val="TM3"/>
        <w:rPr>
          <w:rFonts w:ascii="Calibri" w:hAnsi="Calibri"/>
          <w:noProof/>
          <w:sz w:val="22"/>
          <w:szCs w:val="22"/>
          <w:lang w:eastAsia="en-CA"/>
        </w:rPr>
      </w:pPr>
      <w:hyperlink w:anchor="_Toc448170676" w:history="1">
        <w:r w:rsidRPr="00574A89">
          <w:rPr>
            <w:rStyle w:val="Lienhypertexte"/>
            <w:noProof/>
            <w:lang w:val="fr-CA"/>
          </w:rPr>
          <w:t>9.</w:t>
        </w:r>
        <w:r w:rsidRPr="006F35AB">
          <w:rPr>
            <w:rFonts w:ascii="Calibri" w:hAnsi="Calibri"/>
            <w:noProof/>
            <w:sz w:val="22"/>
            <w:szCs w:val="22"/>
            <w:lang w:eastAsia="en-CA"/>
          </w:rPr>
          <w:tab/>
        </w:r>
        <w:r w:rsidRPr="00574A89">
          <w:rPr>
            <w:rStyle w:val="Lienhypertexte"/>
            <w:noProof/>
            <w:lang w:val="fr-CA"/>
          </w:rPr>
          <w:t>Identification des Parties concernées</w:t>
        </w:r>
        <w:r>
          <w:rPr>
            <w:noProof/>
            <w:webHidden/>
          </w:rPr>
          <w:tab/>
        </w:r>
        <w:r>
          <w:rPr>
            <w:noProof/>
            <w:webHidden/>
          </w:rPr>
          <w:fldChar w:fldCharType="begin"/>
        </w:r>
        <w:r>
          <w:rPr>
            <w:noProof/>
            <w:webHidden/>
          </w:rPr>
          <w:instrText xml:space="preserve"> PAGEREF _Toc448170676 \h </w:instrText>
        </w:r>
        <w:r>
          <w:rPr>
            <w:noProof/>
            <w:webHidden/>
          </w:rPr>
        </w:r>
        <w:r>
          <w:rPr>
            <w:noProof/>
            <w:webHidden/>
          </w:rPr>
          <w:fldChar w:fldCharType="separate"/>
        </w:r>
        <w:r>
          <w:rPr>
            <w:noProof/>
            <w:webHidden/>
          </w:rPr>
          <w:t>16</w:t>
        </w:r>
        <w:r>
          <w:rPr>
            <w:noProof/>
            <w:webHidden/>
          </w:rPr>
          <w:fldChar w:fldCharType="end"/>
        </w:r>
      </w:hyperlink>
    </w:p>
    <w:p w14:paraId="69FB4FFD" w14:textId="77777777" w:rsidR="004D0B79" w:rsidRPr="006F35AB" w:rsidRDefault="004D0B79">
      <w:pPr>
        <w:pStyle w:val="TM3"/>
        <w:rPr>
          <w:rFonts w:ascii="Calibri" w:hAnsi="Calibri"/>
          <w:noProof/>
          <w:sz w:val="22"/>
          <w:szCs w:val="22"/>
          <w:lang w:eastAsia="en-CA"/>
        </w:rPr>
      </w:pPr>
      <w:hyperlink w:anchor="_Toc448170677" w:history="1">
        <w:r w:rsidRPr="00574A89">
          <w:rPr>
            <w:rStyle w:val="Lienhypertexte"/>
            <w:noProof/>
            <w:lang w:val="fr-CA"/>
          </w:rPr>
          <w:t>10.</w:t>
        </w:r>
        <w:r w:rsidRPr="006F35AB">
          <w:rPr>
            <w:rFonts w:ascii="Calibri" w:hAnsi="Calibri"/>
            <w:noProof/>
            <w:sz w:val="22"/>
            <w:szCs w:val="22"/>
            <w:lang w:eastAsia="en-CA"/>
          </w:rPr>
          <w:tab/>
        </w:r>
        <w:r w:rsidRPr="00574A89">
          <w:rPr>
            <w:rStyle w:val="Lienhypertexte"/>
            <w:noProof/>
            <w:lang w:val="fr-CA"/>
          </w:rPr>
          <w:t>Préparation de l’audience</w:t>
        </w:r>
        <w:r>
          <w:rPr>
            <w:noProof/>
            <w:webHidden/>
          </w:rPr>
          <w:tab/>
        </w:r>
        <w:r>
          <w:rPr>
            <w:noProof/>
            <w:webHidden/>
          </w:rPr>
          <w:fldChar w:fldCharType="begin"/>
        </w:r>
        <w:r>
          <w:rPr>
            <w:noProof/>
            <w:webHidden/>
          </w:rPr>
          <w:instrText xml:space="preserve"> PAGEREF _Toc448170677 \h </w:instrText>
        </w:r>
        <w:r>
          <w:rPr>
            <w:noProof/>
            <w:webHidden/>
          </w:rPr>
        </w:r>
        <w:r>
          <w:rPr>
            <w:noProof/>
            <w:webHidden/>
          </w:rPr>
          <w:fldChar w:fldCharType="separate"/>
        </w:r>
        <w:r>
          <w:rPr>
            <w:noProof/>
            <w:webHidden/>
          </w:rPr>
          <w:t>17</w:t>
        </w:r>
        <w:r>
          <w:rPr>
            <w:noProof/>
            <w:webHidden/>
          </w:rPr>
          <w:fldChar w:fldCharType="end"/>
        </w:r>
      </w:hyperlink>
    </w:p>
    <w:p w14:paraId="69388F79" w14:textId="77777777" w:rsidR="004D0B79" w:rsidRPr="006F35AB" w:rsidRDefault="004D0B79">
      <w:pPr>
        <w:pStyle w:val="TM3"/>
        <w:rPr>
          <w:rFonts w:ascii="Calibri" w:hAnsi="Calibri"/>
          <w:noProof/>
          <w:sz w:val="22"/>
          <w:szCs w:val="22"/>
          <w:lang w:eastAsia="en-CA"/>
        </w:rPr>
      </w:pPr>
      <w:hyperlink w:anchor="_Toc448170678" w:history="1">
        <w:r w:rsidRPr="00574A89">
          <w:rPr>
            <w:rStyle w:val="Lienhypertexte"/>
            <w:noProof/>
            <w:lang w:val="fr-CA"/>
          </w:rPr>
          <w:t>11.</w:t>
        </w:r>
        <w:r w:rsidRPr="006F35AB">
          <w:rPr>
            <w:rFonts w:ascii="Calibri" w:hAnsi="Calibri"/>
            <w:noProof/>
            <w:sz w:val="22"/>
            <w:szCs w:val="22"/>
            <w:lang w:eastAsia="en-CA"/>
          </w:rPr>
          <w:tab/>
        </w:r>
        <w:r w:rsidRPr="00574A89">
          <w:rPr>
            <w:rStyle w:val="Lienhypertexte"/>
            <w:noProof/>
            <w:lang w:val="fr-CA"/>
          </w:rPr>
          <w:t>Procédure d’appel</w:t>
        </w:r>
        <w:r>
          <w:rPr>
            <w:noProof/>
            <w:webHidden/>
          </w:rPr>
          <w:tab/>
        </w:r>
        <w:r>
          <w:rPr>
            <w:noProof/>
            <w:webHidden/>
          </w:rPr>
          <w:fldChar w:fldCharType="begin"/>
        </w:r>
        <w:r>
          <w:rPr>
            <w:noProof/>
            <w:webHidden/>
          </w:rPr>
          <w:instrText xml:space="preserve"> PAGEREF _Toc448170678 \h </w:instrText>
        </w:r>
        <w:r>
          <w:rPr>
            <w:noProof/>
            <w:webHidden/>
          </w:rPr>
        </w:r>
        <w:r>
          <w:rPr>
            <w:noProof/>
            <w:webHidden/>
          </w:rPr>
          <w:fldChar w:fldCharType="separate"/>
        </w:r>
        <w:r>
          <w:rPr>
            <w:noProof/>
            <w:webHidden/>
          </w:rPr>
          <w:t>17</w:t>
        </w:r>
        <w:r>
          <w:rPr>
            <w:noProof/>
            <w:webHidden/>
          </w:rPr>
          <w:fldChar w:fldCharType="end"/>
        </w:r>
      </w:hyperlink>
    </w:p>
    <w:p w14:paraId="39E50ABF" w14:textId="77777777" w:rsidR="004D0B79" w:rsidRPr="006F35AB" w:rsidRDefault="004D0B79">
      <w:pPr>
        <w:pStyle w:val="TM3"/>
        <w:rPr>
          <w:rFonts w:ascii="Calibri" w:hAnsi="Calibri"/>
          <w:noProof/>
          <w:sz w:val="22"/>
          <w:szCs w:val="22"/>
          <w:lang w:eastAsia="en-CA"/>
        </w:rPr>
      </w:pPr>
      <w:hyperlink w:anchor="_Toc448170679" w:history="1">
        <w:r w:rsidRPr="00574A89">
          <w:rPr>
            <w:rStyle w:val="Lienhypertexte"/>
            <w:noProof/>
            <w:lang w:val="fr-CA"/>
          </w:rPr>
          <w:t>12.</w:t>
        </w:r>
        <w:r w:rsidRPr="006F35AB">
          <w:rPr>
            <w:rFonts w:ascii="Calibri" w:hAnsi="Calibri"/>
            <w:noProof/>
            <w:sz w:val="22"/>
            <w:szCs w:val="22"/>
            <w:lang w:eastAsia="en-CA"/>
          </w:rPr>
          <w:tab/>
        </w:r>
        <w:r w:rsidRPr="00574A89">
          <w:rPr>
            <w:rStyle w:val="Lienhypertexte"/>
            <w:noProof/>
            <w:lang w:val="fr-CA"/>
          </w:rPr>
          <w:t>Décision sur l’appel</w:t>
        </w:r>
        <w:r>
          <w:rPr>
            <w:noProof/>
            <w:webHidden/>
          </w:rPr>
          <w:tab/>
        </w:r>
        <w:r>
          <w:rPr>
            <w:noProof/>
            <w:webHidden/>
          </w:rPr>
          <w:fldChar w:fldCharType="begin"/>
        </w:r>
        <w:r>
          <w:rPr>
            <w:noProof/>
            <w:webHidden/>
          </w:rPr>
          <w:instrText xml:space="preserve"> PAGEREF _Toc448170679 \h </w:instrText>
        </w:r>
        <w:r>
          <w:rPr>
            <w:noProof/>
            <w:webHidden/>
          </w:rPr>
        </w:r>
        <w:r>
          <w:rPr>
            <w:noProof/>
            <w:webHidden/>
          </w:rPr>
          <w:fldChar w:fldCharType="separate"/>
        </w:r>
        <w:r>
          <w:rPr>
            <w:noProof/>
            <w:webHidden/>
          </w:rPr>
          <w:t>18</w:t>
        </w:r>
        <w:r>
          <w:rPr>
            <w:noProof/>
            <w:webHidden/>
          </w:rPr>
          <w:fldChar w:fldCharType="end"/>
        </w:r>
      </w:hyperlink>
    </w:p>
    <w:p w14:paraId="22DA098B" w14:textId="77777777" w:rsidR="004D0B79" w:rsidRPr="006F35AB" w:rsidRDefault="004D0B79">
      <w:pPr>
        <w:pStyle w:val="TM3"/>
        <w:rPr>
          <w:rFonts w:ascii="Calibri" w:hAnsi="Calibri"/>
          <w:noProof/>
          <w:sz w:val="22"/>
          <w:szCs w:val="22"/>
          <w:lang w:eastAsia="en-CA"/>
        </w:rPr>
      </w:pPr>
      <w:hyperlink w:anchor="_Toc448170680" w:history="1">
        <w:r w:rsidRPr="00574A89">
          <w:rPr>
            <w:rStyle w:val="Lienhypertexte"/>
            <w:noProof/>
            <w:lang w:val="fr-CA"/>
          </w:rPr>
          <w:t>13.</w:t>
        </w:r>
        <w:r w:rsidRPr="006F35AB">
          <w:rPr>
            <w:rFonts w:ascii="Calibri" w:hAnsi="Calibri"/>
            <w:noProof/>
            <w:sz w:val="22"/>
            <w:szCs w:val="22"/>
            <w:lang w:eastAsia="en-CA"/>
          </w:rPr>
          <w:tab/>
        </w:r>
        <w:r w:rsidRPr="00574A89">
          <w:rPr>
            <w:rStyle w:val="Lienhypertexte"/>
            <w:noProof/>
            <w:lang w:val="fr-CA"/>
          </w:rPr>
          <w:t>Exonération de responsabilité</w:t>
        </w:r>
        <w:r>
          <w:rPr>
            <w:noProof/>
            <w:webHidden/>
          </w:rPr>
          <w:tab/>
        </w:r>
        <w:r>
          <w:rPr>
            <w:noProof/>
            <w:webHidden/>
          </w:rPr>
          <w:fldChar w:fldCharType="begin"/>
        </w:r>
        <w:r>
          <w:rPr>
            <w:noProof/>
            <w:webHidden/>
          </w:rPr>
          <w:instrText xml:space="preserve"> PAGEREF _Toc448170680 \h </w:instrText>
        </w:r>
        <w:r>
          <w:rPr>
            <w:noProof/>
            <w:webHidden/>
          </w:rPr>
        </w:r>
        <w:r>
          <w:rPr>
            <w:noProof/>
            <w:webHidden/>
          </w:rPr>
          <w:fldChar w:fldCharType="separate"/>
        </w:r>
        <w:r>
          <w:rPr>
            <w:noProof/>
            <w:webHidden/>
          </w:rPr>
          <w:t>19</w:t>
        </w:r>
        <w:r>
          <w:rPr>
            <w:noProof/>
            <w:webHidden/>
          </w:rPr>
          <w:fldChar w:fldCharType="end"/>
        </w:r>
      </w:hyperlink>
    </w:p>
    <w:p w14:paraId="21ACF044" w14:textId="77777777" w:rsidR="004D0B79" w:rsidRPr="006F35AB" w:rsidRDefault="004D0B79">
      <w:pPr>
        <w:pStyle w:val="TM3"/>
        <w:rPr>
          <w:rFonts w:ascii="Calibri" w:hAnsi="Calibri"/>
          <w:noProof/>
          <w:sz w:val="22"/>
          <w:szCs w:val="22"/>
          <w:lang w:eastAsia="en-CA"/>
        </w:rPr>
      </w:pPr>
      <w:hyperlink w:anchor="_Toc448170681" w:history="1">
        <w:r w:rsidRPr="00574A89">
          <w:rPr>
            <w:rStyle w:val="Lienhypertexte"/>
            <w:noProof/>
            <w:lang w:val="fr-CA"/>
          </w:rPr>
          <w:t>14.</w:t>
        </w:r>
        <w:r w:rsidRPr="006F35AB">
          <w:rPr>
            <w:rFonts w:ascii="Calibri" w:hAnsi="Calibri"/>
            <w:noProof/>
            <w:sz w:val="22"/>
            <w:szCs w:val="22"/>
            <w:lang w:eastAsia="en-CA"/>
          </w:rPr>
          <w:tab/>
        </w:r>
        <w:r w:rsidRPr="00574A89">
          <w:rPr>
            <w:rStyle w:val="Lienhypertexte"/>
            <w:noProof/>
            <w:lang w:val="fr-CA"/>
          </w:rPr>
          <w:t xml:space="preserve">Arbitrage et médiation </w:t>
        </w:r>
        <w:r w:rsidRPr="00574A89">
          <w:rPr>
            <w:rStyle w:val="Lienhypertexte"/>
            <w:i/>
            <w:noProof/>
            <w:lang w:val="fr-CA"/>
          </w:rPr>
          <w:t>(facultatif)</w:t>
        </w:r>
        <w:r>
          <w:rPr>
            <w:noProof/>
            <w:webHidden/>
          </w:rPr>
          <w:tab/>
        </w:r>
        <w:r>
          <w:rPr>
            <w:noProof/>
            <w:webHidden/>
          </w:rPr>
          <w:fldChar w:fldCharType="begin"/>
        </w:r>
        <w:r>
          <w:rPr>
            <w:noProof/>
            <w:webHidden/>
          </w:rPr>
          <w:instrText xml:space="preserve"> PAGEREF _Toc448170681 \h </w:instrText>
        </w:r>
        <w:r>
          <w:rPr>
            <w:noProof/>
            <w:webHidden/>
          </w:rPr>
        </w:r>
        <w:r>
          <w:rPr>
            <w:noProof/>
            <w:webHidden/>
          </w:rPr>
          <w:fldChar w:fldCharType="separate"/>
        </w:r>
        <w:r>
          <w:rPr>
            <w:noProof/>
            <w:webHidden/>
          </w:rPr>
          <w:t>19</w:t>
        </w:r>
        <w:r>
          <w:rPr>
            <w:noProof/>
            <w:webHidden/>
          </w:rPr>
          <w:fldChar w:fldCharType="end"/>
        </w:r>
      </w:hyperlink>
    </w:p>
    <w:p w14:paraId="028A2138" w14:textId="77777777" w:rsidR="004D0B79" w:rsidRPr="006F35AB" w:rsidRDefault="004D0B79">
      <w:pPr>
        <w:pStyle w:val="TM2"/>
        <w:rPr>
          <w:rFonts w:ascii="Calibri" w:hAnsi="Calibri"/>
          <w:bCs w:val="0"/>
          <w:noProof/>
          <w:sz w:val="22"/>
          <w:szCs w:val="22"/>
          <w:lang w:eastAsia="en-CA"/>
        </w:rPr>
      </w:pPr>
      <w:hyperlink w:anchor="_Toc448170682" w:history="1">
        <w:r w:rsidRPr="00574A89">
          <w:rPr>
            <w:rStyle w:val="Lienhypertexte"/>
            <w:noProof/>
          </w:rPr>
          <w:t>Annexe A – Tableau des délais</w:t>
        </w:r>
        <w:r>
          <w:rPr>
            <w:noProof/>
            <w:webHidden/>
          </w:rPr>
          <w:tab/>
        </w:r>
        <w:r>
          <w:rPr>
            <w:noProof/>
            <w:webHidden/>
          </w:rPr>
          <w:fldChar w:fldCharType="begin"/>
        </w:r>
        <w:r>
          <w:rPr>
            <w:noProof/>
            <w:webHidden/>
          </w:rPr>
          <w:instrText xml:space="preserve"> PAGEREF _Toc448170682 \h </w:instrText>
        </w:r>
        <w:r>
          <w:rPr>
            <w:noProof/>
            <w:webHidden/>
          </w:rPr>
        </w:r>
        <w:r>
          <w:rPr>
            <w:noProof/>
            <w:webHidden/>
          </w:rPr>
          <w:fldChar w:fldCharType="separate"/>
        </w:r>
        <w:r>
          <w:rPr>
            <w:noProof/>
            <w:webHidden/>
          </w:rPr>
          <w:t>20</w:t>
        </w:r>
        <w:r>
          <w:rPr>
            <w:noProof/>
            <w:webHidden/>
          </w:rPr>
          <w:fldChar w:fldCharType="end"/>
        </w:r>
      </w:hyperlink>
    </w:p>
    <w:p w14:paraId="082923E2" w14:textId="77777777" w:rsidR="004D0B79" w:rsidRPr="006F35AB" w:rsidRDefault="004D0B79">
      <w:pPr>
        <w:pStyle w:val="TM2"/>
        <w:rPr>
          <w:rFonts w:ascii="Calibri" w:hAnsi="Calibri"/>
          <w:bCs w:val="0"/>
          <w:noProof/>
          <w:sz w:val="22"/>
          <w:szCs w:val="22"/>
          <w:lang w:eastAsia="en-CA"/>
        </w:rPr>
      </w:pPr>
      <w:hyperlink w:anchor="_Toc448170683" w:history="1">
        <w:r w:rsidRPr="00574A89">
          <w:rPr>
            <w:rStyle w:val="Lienhypertexte"/>
            <w:noProof/>
          </w:rPr>
          <w:t>Annexe B – Exemple de Formulaire pour l’Avis d’appel</w:t>
        </w:r>
        <w:r>
          <w:rPr>
            <w:noProof/>
            <w:webHidden/>
          </w:rPr>
          <w:tab/>
        </w:r>
        <w:r>
          <w:rPr>
            <w:noProof/>
            <w:webHidden/>
          </w:rPr>
          <w:fldChar w:fldCharType="begin"/>
        </w:r>
        <w:r>
          <w:rPr>
            <w:noProof/>
            <w:webHidden/>
          </w:rPr>
          <w:instrText xml:space="preserve"> PAGEREF _Toc448170683 \h </w:instrText>
        </w:r>
        <w:r>
          <w:rPr>
            <w:noProof/>
            <w:webHidden/>
          </w:rPr>
        </w:r>
        <w:r>
          <w:rPr>
            <w:noProof/>
            <w:webHidden/>
          </w:rPr>
          <w:fldChar w:fldCharType="separate"/>
        </w:r>
        <w:r>
          <w:rPr>
            <w:noProof/>
            <w:webHidden/>
          </w:rPr>
          <w:t>21</w:t>
        </w:r>
        <w:r>
          <w:rPr>
            <w:noProof/>
            <w:webHidden/>
          </w:rPr>
          <w:fldChar w:fldCharType="end"/>
        </w:r>
      </w:hyperlink>
    </w:p>
    <w:p w14:paraId="2D5253F8" w14:textId="77777777" w:rsidR="004D0B79" w:rsidRPr="006F35AB" w:rsidRDefault="004D0B79">
      <w:pPr>
        <w:pStyle w:val="TM2"/>
        <w:rPr>
          <w:rFonts w:ascii="Calibri" w:hAnsi="Calibri"/>
          <w:bCs w:val="0"/>
          <w:noProof/>
          <w:sz w:val="22"/>
          <w:szCs w:val="22"/>
          <w:lang w:eastAsia="en-CA"/>
        </w:rPr>
      </w:pPr>
      <w:hyperlink w:anchor="_Toc448170684" w:history="1">
        <w:r w:rsidRPr="00574A89">
          <w:rPr>
            <w:rStyle w:val="Lienhypertexte"/>
            <w:noProof/>
          </w:rPr>
          <w:t>Annexe C – Exemple de Formulaire pour la Déclaration du Répondant</w:t>
        </w:r>
        <w:r>
          <w:rPr>
            <w:noProof/>
            <w:webHidden/>
          </w:rPr>
          <w:tab/>
        </w:r>
        <w:r>
          <w:rPr>
            <w:noProof/>
            <w:webHidden/>
          </w:rPr>
          <w:fldChar w:fldCharType="begin"/>
        </w:r>
        <w:r>
          <w:rPr>
            <w:noProof/>
            <w:webHidden/>
          </w:rPr>
          <w:instrText xml:space="preserve"> PAGEREF _Toc448170684 \h </w:instrText>
        </w:r>
        <w:r>
          <w:rPr>
            <w:noProof/>
            <w:webHidden/>
          </w:rPr>
        </w:r>
        <w:r>
          <w:rPr>
            <w:noProof/>
            <w:webHidden/>
          </w:rPr>
          <w:fldChar w:fldCharType="separate"/>
        </w:r>
        <w:r>
          <w:rPr>
            <w:noProof/>
            <w:webHidden/>
          </w:rPr>
          <w:t>23</w:t>
        </w:r>
        <w:r>
          <w:rPr>
            <w:noProof/>
            <w:webHidden/>
          </w:rPr>
          <w:fldChar w:fldCharType="end"/>
        </w:r>
      </w:hyperlink>
    </w:p>
    <w:p w14:paraId="4A6C2AC6" w14:textId="77777777" w:rsidR="004D0B79" w:rsidRPr="006F35AB" w:rsidRDefault="004D0B79">
      <w:pPr>
        <w:pStyle w:val="TM1"/>
        <w:rPr>
          <w:rFonts w:ascii="Calibri" w:hAnsi="Calibri" w:cs="Times New Roman"/>
          <w:noProof/>
          <w:sz w:val="22"/>
          <w:szCs w:val="22"/>
          <w:lang w:eastAsia="en-CA"/>
        </w:rPr>
      </w:pPr>
      <w:hyperlink w:anchor="_Toc448170685" w:history="1">
        <w:r w:rsidRPr="00574A89">
          <w:rPr>
            <w:rStyle w:val="Lienhypertexte"/>
            <w:noProof/>
          </w:rPr>
          <w:t>Bibliographie</w:t>
        </w:r>
        <w:r>
          <w:rPr>
            <w:noProof/>
            <w:webHidden/>
          </w:rPr>
          <w:tab/>
        </w:r>
        <w:r>
          <w:rPr>
            <w:noProof/>
            <w:webHidden/>
          </w:rPr>
          <w:fldChar w:fldCharType="begin"/>
        </w:r>
        <w:r>
          <w:rPr>
            <w:noProof/>
            <w:webHidden/>
          </w:rPr>
          <w:instrText xml:space="preserve"> PAGEREF _Toc448170685 \h </w:instrText>
        </w:r>
        <w:r>
          <w:rPr>
            <w:noProof/>
            <w:webHidden/>
          </w:rPr>
        </w:r>
        <w:r>
          <w:rPr>
            <w:noProof/>
            <w:webHidden/>
          </w:rPr>
          <w:fldChar w:fldCharType="separate"/>
        </w:r>
        <w:r>
          <w:rPr>
            <w:noProof/>
            <w:webHidden/>
          </w:rPr>
          <w:t>25</w:t>
        </w:r>
        <w:r>
          <w:rPr>
            <w:noProof/>
            <w:webHidden/>
          </w:rPr>
          <w:fldChar w:fldCharType="end"/>
        </w:r>
      </w:hyperlink>
    </w:p>
    <w:p w14:paraId="32B1C8C8" w14:textId="77777777" w:rsidR="005D68EF" w:rsidRPr="004E7EE1" w:rsidRDefault="005D68EF">
      <w:pPr>
        <w:rPr>
          <w:lang w:val="fr-CA"/>
        </w:rPr>
      </w:pPr>
      <w:r w:rsidRPr="004E7EE1">
        <w:rPr>
          <w:b/>
          <w:bCs/>
          <w:noProof/>
          <w:lang w:val="fr-CA"/>
        </w:rPr>
        <w:fldChar w:fldCharType="end"/>
      </w:r>
    </w:p>
    <w:p w14:paraId="69707087" w14:textId="77777777" w:rsidR="009C285E" w:rsidRPr="004E7EE1" w:rsidRDefault="00053398" w:rsidP="00F34C1B">
      <w:pPr>
        <w:rPr>
          <w:color w:val="6E7645"/>
          <w:sz w:val="56"/>
          <w:szCs w:val="56"/>
          <w:lang w:val="fr-CA"/>
        </w:rPr>
      </w:pPr>
      <w:r w:rsidRPr="004E7EE1">
        <w:rPr>
          <w:color w:val="6E7645"/>
          <w:sz w:val="56"/>
          <w:szCs w:val="56"/>
          <w:lang w:val="fr-CA"/>
        </w:rPr>
        <w:fldChar w:fldCharType="begin"/>
      </w:r>
      <w:r w:rsidRPr="004E7EE1">
        <w:rPr>
          <w:color w:val="6E7645"/>
          <w:sz w:val="56"/>
          <w:szCs w:val="56"/>
          <w:lang w:val="fr-CA"/>
        </w:rPr>
        <w:instrText xml:space="preserve"> TOC \o "1-3" \h \z \u </w:instrText>
      </w:r>
      <w:r w:rsidRPr="004E7EE1">
        <w:rPr>
          <w:color w:val="6E7645"/>
          <w:sz w:val="56"/>
          <w:szCs w:val="56"/>
          <w:lang w:val="fr-CA"/>
        </w:rPr>
        <w:fldChar w:fldCharType="separate"/>
      </w:r>
    </w:p>
    <w:p w14:paraId="1999DD03" w14:textId="77777777" w:rsidR="00752B94" w:rsidRPr="004E7EE1" w:rsidRDefault="00053398" w:rsidP="008F29F8">
      <w:pPr>
        <w:pStyle w:val="Titre1"/>
      </w:pPr>
      <w:r w:rsidRPr="004E7EE1">
        <w:fldChar w:fldCharType="end"/>
      </w:r>
      <w:r w:rsidR="00752B94" w:rsidRPr="004E7EE1">
        <w:br w:type="page"/>
      </w:r>
      <w:bookmarkStart w:id="4" w:name="_Toc41231310"/>
      <w:bookmarkStart w:id="5" w:name="_Toc41257337"/>
      <w:bookmarkStart w:id="6" w:name="_Toc206994957"/>
      <w:bookmarkStart w:id="7" w:name="_Toc425107003"/>
      <w:bookmarkStart w:id="8" w:name="_Toc448170646"/>
      <w:r w:rsidR="00752B94" w:rsidRPr="004E7EE1">
        <w:lastRenderedPageBreak/>
        <w:t>Introduction</w:t>
      </w:r>
      <w:bookmarkEnd w:id="4"/>
      <w:bookmarkEnd w:id="5"/>
      <w:bookmarkEnd w:id="6"/>
      <w:bookmarkEnd w:id="7"/>
      <w:bookmarkEnd w:id="8"/>
    </w:p>
    <w:p w14:paraId="3EC07A22" w14:textId="77777777" w:rsidR="00DF0D57" w:rsidRPr="004E7EE1" w:rsidRDefault="00DF0D57" w:rsidP="00D55F86">
      <w:pPr>
        <w:rPr>
          <w:lang w:val="fr-CA"/>
        </w:rPr>
      </w:pPr>
    </w:p>
    <w:p w14:paraId="791A2D1C" w14:textId="77777777" w:rsidR="001C47C5" w:rsidRPr="004E7EE1" w:rsidRDefault="000B7D31" w:rsidP="00D55F86">
      <w:pPr>
        <w:rPr>
          <w:lang w:val="fr-CA"/>
        </w:rPr>
      </w:pPr>
      <w:r w:rsidRPr="004E7EE1">
        <w:rPr>
          <w:lang w:val="fr-CA"/>
        </w:rPr>
        <w:t xml:space="preserve">Le </w:t>
      </w:r>
      <w:r w:rsidR="00E92F35" w:rsidRPr="004E7EE1">
        <w:rPr>
          <w:lang w:val="fr-CA"/>
        </w:rPr>
        <w:t>Centre</w:t>
      </w:r>
      <w:r w:rsidRPr="004E7EE1">
        <w:rPr>
          <w:lang w:val="fr-CA"/>
        </w:rPr>
        <w:t xml:space="preserve"> se charge à la fois </w:t>
      </w:r>
      <w:r w:rsidR="00EF62E7" w:rsidRPr="004E7EE1">
        <w:rPr>
          <w:lang w:val="fr-CA"/>
        </w:rPr>
        <w:t>de prévention</w:t>
      </w:r>
      <w:r w:rsidRPr="004E7EE1">
        <w:rPr>
          <w:lang w:val="fr-CA"/>
        </w:rPr>
        <w:t xml:space="preserve"> et de </w:t>
      </w:r>
      <w:r w:rsidR="00C83B29" w:rsidRPr="004E7EE1">
        <w:rPr>
          <w:lang w:val="fr-CA"/>
        </w:rPr>
        <w:t xml:space="preserve"> règlement</w:t>
      </w:r>
      <w:r w:rsidRPr="004E7EE1">
        <w:rPr>
          <w:lang w:val="fr-CA"/>
        </w:rPr>
        <w:t xml:space="preserve"> de </w:t>
      </w:r>
      <w:r w:rsidR="00EF62E7" w:rsidRPr="004E7EE1">
        <w:rPr>
          <w:lang w:val="fr-CA"/>
        </w:rPr>
        <w:t>différend</w:t>
      </w:r>
      <w:r w:rsidRPr="004E7EE1">
        <w:rPr>
          <w:lang w:val="fr-CA"/>
        </w:rPr>
        <w:t>s.</w:t>
      </w:r>
      <w:r w:rsidR="00927A22" w:rsidRPr="004E7EE1">
        <w:rPr>
          <w:lang w:val="fr-CA"/>
        </w:rPr>
        <w:t xml:space="preserve"> </w:t>
      </w:r>
      <w:r w:rsidR="00192AB1" w:rsidRPr="004E7EE1">
        <w:rPr>
          <w:lang w:val="fr-CA"/>
        </w:rPr>
        <w:t>Grâce au</w:t>
      </w:r>
      <w:r w:rsidR="001C47C5" w:rsidRPr="004E7EE1">
        <w:rPr>
          <w:lang w:val="fr-CA"/>
        </w:rPr>
        <w:t xml:space="preserve"> Centre de ressources </w:t>
      </w:r>
      <w:r w:rsidR="000B7DE2" w:rsidRPr="004E7EE1">
        <w:rPr>
          <w:lang w:val="fr-CA"/>
        </w:rPr>
        <w:t>pour la prévention des différends</w:t>
      </w:r>
      <w:r w:rsidRPr="004E7EE1">
        <w:rPr>
          <w:vertAlign w:val="superscript"/>
          <w:lang w:val="fr-CA"/>
        </w:rPr>
        <w:footnoteReference w:id="1"/>
      </w:r>
      <w:r w:rsidR="001C47C5" w:rsidRPr="004E7EE1">
        <w:rPr>
          <w:lang w:val="fr-CA"/>
        </w:rPr>
        <w:t xml:space="preserve">, les </w:t>
      </w:r>
      <w:r w:rsidR="00951DDD" w:rsidRPr="004E7EE1">
        <w:rPr>
          <w:lang w:val="fr-CA"/>
        </w:rPr>
        <w:t>personnes</w:t>
      </w:r>
      <w:r w:rsidR="001C47C5" w:rsidRPr="004E7EE1">
        <w:rPr>
          <w:lang w:val="fr-CA"/>
        </w:rPr>
        <w:t xml:space="preserve"> intéressées ont accès à un vaste choix de documents </w:t>
      </w:r>
      <w:r w:rsidR="00EF62E7" w:rsidRPr="004E7EE1">
        <w:rPr>
          <w:lang w:val="fr-CA"/>
        </w:rPr>
        <w:t>éducatifs</w:t>
      </w:r>
      <w:r w:rsidR="001C47C5" w:rsidRPr="004E7EE1">
        <w:rPr>
          <w:lang w:val="fr-CA"/>
        </w:rPr>
        <w:t xml:space="preserve"> adaptés pour répondre aux besoins particuliers des athlètes, des entraîneurs, des officiels, des a</w:t>
      </w:r>
      <w:r w:rsidR="00C66D7C" w:rsidRPr="004E7EE1">
        <w:rPr>
          <w:lang w:val="fr-CA"/>
        </w:rPr>
        <w:t>dministrateurs, des organismes</w:t>
      </w:r>
      <w:r w:rsidR="00EF62E7" w:rsidRPr="004E7EE1">
        <w:rPr>
          <w:lang w:val="fr-CA"/>
        </w:rPr>
        <w:t xml:space="preserve"> de sport </w:t>
      </w:r>
      <w:r w:rsidR="001C47C5" w:rsidRPr="004E7EE1">
        <w:rPr>
          <w:lang w:val="fr-CA"/>
        </w:rPr>
        <w:t>et de la collectivité juridique.</w:t>
      </w:r>
    </w:p>
    <w:p w14:paraId="7C41854D" w14:textId="77777777" w:rsidR="00DF0D57" w:rsidRPr="004E7EE1" w:rsidRDefault="00DF0D57" w:rsidP="00D55F86">
      <w:pPr>
        <w:rPr>
          <w:lang w:val="fr-CA"/>
        </w:rPr>
      </w:pPr>
    </w:p>
    <w:p w14:paraId="78A3DE2B" w14:textId="77777777" w:rsidR="001C47C5" w:rsidRPr="004E7EE1" w:rsidRDefault="00BE4E3C" w:rsidP="00D55F86">
      <w:pPr>
        <w:rPr>
          <w:lang w:val="fr-CA"/>
        </w:rPr>
      </w:pPr>
      <w:r w:rsidRPr="004E7EE1">
        <w:rPr>
          <w:lang w:val="fr-CA"/>
        </w:rPr>
        <w:t>Toutefois, indépendamment des mesures d’éducation et de prévention, des différends peuvent survenir au sein de votre organisme.</w:t>
      </w:r>
      <w:r w:rsidR="001C47C5" w:rsidRPr="004E7EE1">
        <w:rPr>
          <w:lang w:val="fr-CA"/>
        </w:rPr>
        <w:t xml:space="preserve"> Le présent document a été élaboré afin de venir en aide aux </w:t>
      </w:r>
      <w:r w:rsidR="00306B08" w:rsidRPr="004E7EE1">
        <w:rPr>
          <w:lang w:val="fr-CA"/>
        </w:rPr>
        <w:t xml:space="preserve">organismes </w:t>
      </w:r>
      <w:r w:rsidR="00EF62E7" w:rsidRPr="004E7EE1">
        <w:rPr>
          <w:lang w:val="fr-CA"/>
        </w:rPr>
        <w:t>de sport</w:t>
      </w:r>
      <w:r w:rsidR="001C47C5" w:rsidRPr="004E7EE1">
        <w:rPr>
          <w:lang w:val="fr-CA"/>
        </w:rPr>
        <w:t xml:space="preserve"> </w:t>
      </w:r>
      <w:r w:rsidR="00813B9A" w:rsidRPr="004E7EE1">
        <w:rPr>
          <w:lang w:val="fr-CA"/>
        </w:rPr>
        <w:t>pour</w:t>
      </w:r>
      <w:r w:rsidR="002E51E7" w:rsidRPr="004E7EE1">
        <w:rPr>
          <w:lang w:val="fr-CA"/>
        </w:rPr>
        <w:t xml:space="preserve"> les aider à gérer</w:t>
      </w:r>
      <w:r w:rsidR="001C47C5" w:rsidRPr="004E7EE1">
        <w:rPr>
          <w:lang w:val="fr-CA"/>
        </w:rPr>
        <w:t xml:space="preserve"> efficacement de telles situations.</w:t>
      </w:r>
    </w:p>
    <w:p w14:paraId="418F19EC" w14:textId="77777777" w:rsidR="00DF0D57" w:rsidRPr="004E7EE1" w:rsidRDefault="00DF0D57" w:rsidP="00D55F86">
      <w:pPr>
        <w:rPr>
          <w:lang w:val="fr-CA"/>
        </w:rPr>
      </w:pPr>
    </w:p>
    <w:p w14:paraId="29E247C8" w14:textId="77777777" w:rsidR="000B7D31" w:rsidRPr="004E7EE1" w:rsidRDefault="000B7D31" w:rsidP="00D55F86">
      <w:pPr>
        <w:rPr>
          <w:lang w:val="fr-CA"/>
        </w:rPr>
      </w:pPr>
      <w:r w:rsidRPr="004E7EE1">
        <w:rPr>
          <w:lang w:val="fr-CA"/>
        </w:rPr>
        <w:t xml:space="preserve">Une politique </w:t>
      </w:r>
      <w:r w:rsidR="00B75002" w:rsidRPr="004E7EE1">
        <w:rPr>
          <w:lang w:val="fr-CA"/>
        </w:rPr>
        <w:t>d’appel interne est un document qui établit</w:t>
      </w:r>
      <w:r w:rsidRPr="004E7EE1">
        <w:rPr>
          <w:lang w:val="fr-CA"/>
        </w:rPr>
        <w:t xml:space="preserve"> les principes et la procédure à suivre advenant </w:t>
      </w:r>
      <w:r w:rsidR="00212708" w:rsidRPr="004E7EE1">
        <w:rPr>
          <w:lang w:val="fr-CA"/>
        </w:rPr>
        <w:t xml:space="preserve">qu’une </w:t>
      </w:r>
      <w:r w:rsidRPr="004E7EE1">
        <w:rPr>
          <w:lang w:val="fr-CA"/>
        </w:rPr>
        <w:t xml:space="preserve">décision prise au sein de </w:t>
      </w:r>
      <w:r w:rsidR="00B75002" w:rsidRPr="004E7EE1">
        <w:rPr>
          <w:lang w:val="fr-CA"/>
        </w:rPr>
        <w:t xml:space="preserve">l’organisme </w:t>
      </w:r>
      <w:r w:rsidR="00EF62E7" w:rsidRPr="004E7EE1">
        <w:rPr>
          <w:lang w:val="fr-CA"/>
        </w:rPr>
        <w:t>de sport</w:t>
      </w:r>
      <w:r w:rsidRPr="004E7EE1">
        <w:rPr>
          <w:lang w:val="fr-CA"/>
        </w:rPr>
        <w:t xml:space="preserve"> </w:t>
      </w:r>
      <w:r w:rsidR="00212708" w:rsidRPr="004E7EE1">
        <w:rPr>
          <w:lang w:val="fr-CA"/>
        </w:rPr>
        <w:t xml:space="preserve">soit </w:t>
      </w:r>
      <w:r w:rsidRPr="004E7EE1">
        <w:rPr>
          <w:lang w:val="fr-CA"/>
        </w:rPr>
        <w:t>remise en question par un</w:t>
      </w:r>
      <w:r w:rsidR="00B75002" w:rsidRPr="004E7EE1">
        <w:rPr>
          <w:lang w:val="fr-CA"/>
        </w:rPr>
        <w:t xml:space="preserve"> de ses membres.</w:t>
      </w:r>
      <w:r w:rsidRPr="004E7EE1">
        <w:rPr>
          <w:lang w:val="fr-CA"/>
        </w:rPr>
        <w:t xml:space="preserve"> Une telle politique d’appel interne ne prévient pas les différends</w:t>
      </w:r>
      <w:r w:rsidR="00492620" w:rsidRPr="004E7EE1">
        <w:rPr>
          <w:lang w:val="fr-CA"/>
        </w:rPr>
        <w:t>,</w:t>
      </w:r>
      <w:r w:rsidRPr="004E7EE1">
        <w:rPr>
          <w:lang w:val="fr-CA"/>
        </w:rPr>
        <w:t xml:space="preserve"> mais prévoit une </w:t>
      </w:r>
      <w:r w:rsidR="000D4917" w:rsidRPr="004E7EE1">
        <w:rPr>
          <w:lang w:val="fr-CA"/>
        </w:rPr>
        <w:t>manière</w:t>
      </w:r>
      <w:r w:rsidRPr="004E7EE1">
        <w:rPr>
          <w:lang w:val="fr-CA"/>
        </w:rPr>
        <w:t xml:space="preserve"> de les régler de façon juste et équitable.</w:t>
      </w:r>
    </w:p>
    <w:p w14:paraId="68E87D59" w14:textId="77777777" w:rsidR="00DF0D57" w:rsidRPr="004E7EE1" w:rsidRDefault="00DF0D57" w:rsidP="00D55F86">
      <w:pPr>
        <w:rPr>
          <w:lang w:val="fr-CA"/>
        </w:rPr>
      </w:pPr>
    </w:p>
    <w:p w14:paraId="3A1DBA4A" w14:textId="77777777" w:rsidR="00567E8A" w:rsidRPr="004E7EE1" w:rsidRDefault="001C47C5" w:rsidP="00D55F86">
      <w:pPr>
        <w:rPr>
          <w:lang w:val="fr-CA"/>
        </w:rPr>
      </w:pPr>
      <w:r w:rsidRPr="004E7EE1">
        <w:rPr>
          <w:lang w:val="fr-CA"/>
        </w:rPr>
        <w:t xml:space="preserve">Vous trouverez dans </w:t>
      </w:r>
      <w:r w:rsidR="00712C3E" w:rsidRPr="004E7EE1">
        <w:rPr>
          <w:lang w:val="fr-CA"/>
        </w:rPr>
        <w:t>le présent</w:t>
      </w:r>
      <w:r w:rsidRPr="004E7EE1">
        <w:rPr>
          <w:lang w:val="fr-CA"/>
        </w:rPr>
        <w:t xml:space="preserve"> document </w:t>
      </w:r>
      <w:r w:rsidR="000B7D31" w:rsidRPr="004E7EE1">
        <w:rPr>
          <w:lang w:val="fr-CA"/>
        </w:rPr>
        <w:t xml:space="preserve">un exemple de politique d’appel qui fournira </w:t>
      </w:r>
      <w:r w:rsidRPr="004E7EE1">
        <w:rPr>
          <w:lang w:val="fr-CA"/>
        </w:rPr>
        <w:t xml:space="preserve">à votre </w:t>
      </w:r>
      <w:r w:rsidR="00EF62E7" w:rsidRPr="004E7EE1">
        <w:rPr>
          <w:lang w:val="fr-CA"/>
        </w:rPr>
        <w:t>organisme de sport</w:t>
      </w:r>
      <w:r w:rsidRPr="004E7EE1">
        <w:rPr>
          <w:lang w:val="fr-CA"/>
        </w:rPr>
        <w:t xml:space="preserve"> </w:t>
      </w:r>
      <w:r w:rsidR="00FC42BA" w:rsidRPr="004E7EE1">
        <w:rPr>
          <w:lang w:val="fr-CA"/>
        </w:rPr>
        <w:t>les fondements</w:t>
      </w:r>
      <w:r w:rsidR="00AC10EB" w:rsidRPr="004E7EE1">
        <w:rPr>
          <w:lang w:val="fr-CA"/>
        </w:rPr>
        <w:t xml:space="preserve"> </w:t>
      </w:r>
      <w:r w:rsidRPr="004E7EE1">
        <w:rPr>
          <w:lang w:val="fr-CA"/>
        </w:rPr>
        <w:t xml:space="preserve">pour l’élaboration </w:t>
      </w:r>
      <w:r w:rsidR="00FC42BA" w:rsidRPr="004E7EE1">
        <w:rPr>
          <w:lang w:val="fr-CA"/>
        </w:rPr>
        <w:t>d’une</w:t>
      </w:r>
      <w:r w:rsidRPr="004E7EE1">
        <w:rPr>
          <w:lang w:val="fr-CA"/>
        </w:rPr>
        <w:t xml:space="preserve"> politique d’appel interne</w:t>
      </w:r>
      <w:r w:rsidR="003B321E" w:rsidRPr="004E7EE1">
        <w:rPr>
          <w:lang w:val="fr-CA"/>
        </w:rPr>
        <w:t>. Év</w:t>
      </w:r>
      <w:r w:rsidR="000B7D31" w:rsidRPr="004E7EE1">
        <w:rPr>
          <w:lang w:val="fr-CA"/>
        </w:rPr>
        <w:t xml:space="preserve">idemment, un exemple de politique d’appel interne ne convient pas nécessairement à tous les organismes. Les politiques varieront en fonction de divers facteurs, notamment la taille de l’organisme, les ressources disponibles et l’expérience passée. </w:t>
      </w:r>
      <w:r w:rsidR="00A349F8" w:rsidRPr="004E7EE1">
        <w:rPr>
          <w:lang w:val="fr-CA"/>
        </w:rPr>
        <w:t>Le présent modèle</w:t>
      </w:r>
      <w:r w:rsidR="00534CCA" w:rsidRPr="004E7EE1">
        <w:rPr>
          <w:lang w:val="fr-CA"/>
        </w:rPr>
        <w:t xml:space="preserve"> </w:t>
      </w:r>
      <w:r w:rsidR="002B02A0" w:rsidRPr="004E7EE1">
        <w:rPr>
          <w:lang w:val="fr-CA"/>
        </w:rPr>
        <w:t xml:space="preserve">simplifié </w:t>
      </w:r>
      <w:r w:rsidR="00534CCA" w:rsidRPr="004E7EE1">
        <w:rPr>
          <w:lang w:val="fr-CA"/>
        </w:rPr>
        <w:t xml:space="preserve">s’adresse plus particulièrement aux </w:t>
      </w:r>
      <w:r w:rsidR="002B02A0" w:rsidRPr="004E7EE1">
        <w:rPr>
          <w:lang w:val="fr-CA"/>
        </w:rPr>
        <w:t xml:space="preserve">clubs sportifs  et </w:t>
      </w:r>
      <w:r w:rsidR="00534CCA" w:rsidRPr="004E7EE1">
        <w:rPr>
          <w:lang w:val="fr-CA"/>
        </w:rPr>
        <w:t>organismes de sport</w:t>
      </w:r>
      <w:r w:rsidR="002B02A0" w:rsidRPr="004E7EE1">
        <w:rPr>
          <w:lang w:val="fr-CA"/>
        </w:rPr>
        <w:t xml:space="preserve"> œuvrant aux niveaux régional ou provincial/territorial</w:t>
      </w:r>
      <w:r w:rsidR="00534CCA" w:rsidRPr="004E7EE1">
        <w:rPr>
          <w:lang w:val="fr-CA"/>
        </w:rPr>
        <w:t>.</w:t>
      </w:r>
      <w:r w:rsidR="00C83B29" w:rsidRPr="004E7EE1">
        <w:rPr>
          <w:lang w:val="fr-CA"/>
        </w:rPr>
        <w:t xml:space="preserve"> </w:t>
      </w:r>
      <w:r w:rsidR="00567E8A" w:rsidRPr="004E7EE1">
        <w:rPr>
          <w:lang w:val="fr-CA"/>
        </w:rPr>
        <w:t xml:space="preserve">Les organismes de sport de plus </w:t>
      </w:r>
      <w:r w:rsidR="002B02A0" w:rsidRPr="004E7EE1">
        <w:rPr>
          <w:lang w:val="fr-CA"/>
        </w:rPr>
        <w:t>grande</w:t>
      </w:r>
      <w:r w:rsidR="00567E8A" w:rsidRPr="004E7EE1">
        <w:rPr>
          <w:lang w:val="fr-CA"/>
        </w:rPr>
        <w:t xml:space="preserve"> taille ou </w:t>
      </w:r>
      <w:r w:rsidR="00EF62E7" w:rsidRPr="004E7EE1">
        <w:rPr>
          <w:lang w:val="fr-CA"/>
        </w:rPr>
        <w:t>disposant</w:t>
      </w:r>
      <w:r w:rsidR="00567E8A" w:rsidRPr="004E7EE1">
        <w:rPr>
          <w:lang w:val="fr-CA"/>
        </w:rPr>
        <w:t xml:space="preserve"> </w:t>
      </w:r>
      <w:r w:rsidR="00EF62E7" w:rsidRPr="004E7EE1">
        <w:rPr>
          <w:lang w:val="fr-CA"/>
        </w:rPr>
        <w:t xml:space="preserve">de </w:t>
      </w:r>
      <w:r w:rsidR="002B02A0" w:rsidRPr="004E7EE1">
        <w:rPr>
          <w:lang w:val="fr-CA"/>
        </w:rPr>
        <w:t>plus</w:t>
      </w:r>
      <w:r w:rsidR="00567E8A" w:rsidRPr="004E7EE1">
        <w:rPr>
          <w:lang w:val="fr-CA"/>
        </w:rPr>
        <w:t xml:space="preserve"> de ressources (</w:t>
      </w:r>
      <w:r w:rsidR="002B02A0" w:rsidRPr="004E7EE1">
        <w:rPr>
          <w:lang w:val="fr-CA"/>
        </w:rPr>
        <w:t>grande</w:t>
      </w:r>
      <w:r w:rsidR="00FC42BA" w:rsidRPr="004E7EE1">
        <w:rPr>
          <w:lang w:val="fr-CA"/>
        </w:rPr>
        <w:t xml:space="preserve"> </w:t>
      </w:r>
      <w:r w:rsidR="00567E8A" w:rsidRPr="004E7EE1">
        <w:rPr>
          <w:lang w:val="fr-CA"/>
        </w:rPr>
        <w:t>fédé</w:t>
      </w:r>
      <w:r w:rsidR="00FC42BA" w:rsidRPr="004E7EE1">
        <w:rPr>
          <w:lang w:val="fr-CA"/>
        </w:rPr>
        <w:t>ration provinciale</w:t>
      </w:r>
      <w:r w:rsidR="00297C6E" w:rsidRPr="004E7EE1">
        <w:rPr>
          <w:lang w:val="fr-CA"/>
        </w:rPr>
        <w:t xml:space="preserve"> ou territoriale</w:t>
      </w:r>
      <w:r w:rsidR="00FC42BA" w:rsidRPr="004E7EE1">
        <w:rPr>
          <w:lang w:val="fr-CA"/>
        </w:rPr>
        <w:t xml:space="preserve">, </w:t>
      </w:r>
      <w:r w:rsidR="002B02A0" w:rsidRPr="004E7EE1">
        <w:rPr>
          <w:lang w:val="fr-CA"/>
        </w:rPr>
        <w:t>organisme national ou multisport</w:t>
      </w:r>
      <w:r w:rsidR="00567E8A" w:rsidRPr="004E7EE1">
        <w:rPr>
          <w:lang w:val="fr-CA"/>
        </w:rPr>
        <w:t>)</w:t>
      </w:r>
      <w:r w:rsidR="00FC42BA" w:rsidRPr="004E7EE1">
        <w:rPr>
          <w:lang w:val="fr-CA"/>
        </w:rPr>
        <w:t xml:space="preserve"> </w:t>
      </w:r>
      <w:r w:rsidR="00567E8A" w:rsidRPr="004E7EE1">
        <w:rPr>
          <w:lang w:val="fr-CA"/>
        </w:rPr>
        <w:t xml:space="preserve">auraient avantage </w:t>
      </w:r>
      <w:r w:rsidR="00C55C63" w:rsidRPr="004E7EE1">
        <w:rPr>
          <w:lang w:val="fr-CA"/>
        </w:rPr>
        <w:t xml:space="preserve">à consulter le modèle </w:t>
      </w:r>
      <w:r w:rsidR="002B02A0" w:rsidRPr="004E7EE1">
        <w:rPr>
          <w:lang w:val="fr-CA"/>
        </w:rPr>
        <w:t>normal</w:t>
      </w:r>
      <w:r w:rsidR="00C55C63" w:rsidRPr="004E7EE1">
        <w:rPr>
          <w:lang w:val="fr-CA"/>
        </w:rPr>
        <w:t xml:space="preserve"> de politique d’appel interne sur le site du </w:t>
      </w:r>
      <w:r w:rsidR="00E92F35" w:rsidRPr="004E7EE1">
        <w:rPr>
          <w:lang w:val="fr-CA"/>
        </w:rPr>
        <w:t>Centre</w:t>
      </w:r>
      <w:r w:rsidR="00C55C63" w:rsidRPr="004E7EE1">
        <w:rPr>
          <w:lang w:val="fr-CA"/>
        </w:rPr>
        <w:t xml:space="preserve">. </w:t>
      </w:r>
    </w:p>
    <w:p w14:paraId="2180857F" w14:textId="77777777" w:rsidR="00DF0D57" w:rsidRPr="004E7EE1" w:rsidRDefault="00DF0D57" w:rsidP="00D55F86">
      <w:pPr>
        <w:rPr>
          <w:lang w:val="fr-CA"/>
        </w:rPr>
      </w:pPr>
    </w:p>
    <w:p w14:paraId="5A8E2018" w14:textId="77777777" w:rsidR="00DF0D57" w:rsidRPr="004E7EE1" w:rsidRDefault="00FC42BA" w:rsidP="00D55F86">
      <w:pPr>
        <w:rPr>
          <w:lang w:val="fr-CA"/>
        </w:rPr>
      </w:pPr>
      <w:r w:rsidRPr="004E7EE1">
        <w:rPr>
          <w:lang w:val="fr-CA"/>
        </w:rPr>
        <w:t>Si le présent modèle convient à votre organisme, v</w:t>
      </w:r>
      <w:r w:rsidR="001C47C5" w:rsidRPr="004E7EE1">
        <w:rPr>
          <w:lang w:val="fr-CA"/>
        </w:rPr>
        <w:t xml:space="preserve">euillez prendre le temps de lire attentivement ce document et d’adapter </w:t>
      </w:r>
      <w:r w:rsidR="00EF62E7" w:rsidRPr="004E7EE1">
        <w:rPr>
          <w:lang w:val="fr-CA"/>
        </w:rPr>
        <w:t>le modèle afin qu’il réponde</w:t>
      </w:r>
      <w:r w:rsidR="001C47C5" w:rsidRPr="004E7EE1">
        <w:rPr>
          <w:lang w:val="fr-CA"/>
        </w:rPr>
        <w:t xml:space="preserve"> à vos besoins particuliers. Faites participer les membres de votre organis</w:t>
      </w:r>
      <w:r w:rsidR="00EF62E7" w:rsidRPr="004E7EE1">
        <w:rPr>
          <w:lang w:val="fr-CA"/>
        </w:rPr>
        <w:t>me</w:t>
      </w:r>
      <w:r w:rsidR="001C47C5" w:rsidRPr="004E7EE1">
        <w:rPr>
          <w:lang w:val="fr-CA"/>
        </w:rPr>
        <w:t xml:space="preserve"> </w:t>
      </w:r>
      <w:r w:rsidR="008762A4" w:rsidRPr="004E7EE1">
        <w:rPr>
          <w:lang w:val="fr-CA"/>
        </w:rPr>
        <w:t>dans</w:t>
      </w:r>
      <w:r w:rsidR="001C47C5" w:rsidRPr="004E7EE1">
        <w:rPr>
          <w:lang w:val="fr-CA"/>
        </w:rPr>
        <w:t xml:space="preserve"> l’élaboration et la mis</w:t>
      </w:r>
      <w:r w:rsidR="00297C6E" w:rsidRPr="004E7EE1">
        <w:rPr>
          <w:lang w:val="fr-CA"/>
        </w:rPr>
        <w:t>e en œuvre de la politique. N</w:t>
      </w:r>
      <w:r w:rsidR="001C47C5" w:rsidRPr="004E7EE1">
        <w:rPr>
          <w:lang w:val="fr-CA"/>
        </w:rPr>
        <w:t xml:space="preserve">’hésitez pas à faire appel à des conseillers externes si nécessaire. </w:t>
      </w:r>
    </w:p>
    <w:p w14:paraId="19721316" w14:textId="77777777" w:rsidR="004A2C87" w:rsidRPr="004E7EE1" w:rsidRDefault="004A2C87" w:rsidP="00D55F86">
      <w:pPr>
        <w:rPr>
          <w:lang w:val="fr-CA"/>
        </w:rPr>
      </w:pPr>
    </w:p>
    <w:p w14:paraId="4852E8B7" w14:textId="77777777" w:rsidR="000A779A" w:rsidRPr="004E7EE1" w:rsidRDefault="001C47C5" w:rsidP="00D55F86">
      <w:pPr>
        <w:rPr>
          <w:lang w:val="fr-CA"/>
        </w:rPr>
      </w:pPr>
      <w:bookmarkStart w:id="9" w:name="_Toc425107004"/>
      <w:r w:rsidRPr="004E7EE1">
        <w:rPr>
          <w:lang w:val="fr-CA"/>
        </w:rPr>
        <w:t xml:space="preserve">Une assistance additionnelle est disponible auprès du </w:t>
      </w:r>
      <w:r w:rsidR="00E92F35" w:rsidRPr="004E7EE1">
        <w:rPr>
          <w:lang w:val="fr-CA"/>
        </w:rPr>
        <w:t>Centre</w:t>
      </w:r>
      <w:r w:rsidRPr="004E7EE1">
        <w:rPr>
          <w:lang w:val="fr-CA"/>
        </w:rPr>
        <w:t xml:space="preserve"> en com</w:t>
      </w:r>
      <w:r w:rsidR="00833296" w:rsidRPr="004E7EE1">
        <w:rPr>
          <w:lang w:val="fr-CA"/>
        </w:rPr>
        <w:t>posant les numéros sans frais 1-866-733-</w:t>
      </w:r>
      <w:r w:rsidRPr="004E7EE1">
        <w:rPr>
          <w:lang w:val="fr-CA"/>
        </w:rPr>
        <w:t xml:space="preserve">7767 ou en envoyant un courriel à </w:t>
      </w:r>
      <w:bookmarkEnd w:id="9"/>
      <w:r w:rsidR="004A2C87" w:rsidRPr="004E7EE1">
        <w:rPr>
          <w:lang w:val="fr-CA"/>
        </w:rPr>
        <w:fldChar w:fldCharType="begin"/>
      </w:r>
      <w:r w:rsidR="004A2C87" w:rsidRPr="004E7EE1">
        <w:rPr>
          <w:lang w:val="fr-CA"/>
        </w:rPr>
        <w:instrText xml:space="preserve"> HYPERLINK "mailto:tribunal@crdsc-sdrcc.ca" </w:instrText>
      </w:r>
      <w:r w:rsidR="004A2C87" w:rsidRPr="004E7EE1">
        <w:rPr>
          <w:lang w:val="fr-CA"/>
        </w:rPr>
        <w:fldChar w:fldCharType="separate"/>
      </w:r>
      <w:r w:rsidR="004A2C87" w:rsidRPr="004E7EE1">
        <w:rPr>
          <w:rStyle w:val="Lienhypertexte"/>
          <w:rFonts w:ascii="AvantGarde" w:hAnsi="AvantGarde"/>
          <w:lang w:val="fr-CA"/>
        </w:rPr>
        <w:t>tribunal@crdsc-sdrcc.ca</w:t>
      </w:r>
      <w:r w:rsidR="004A2C87" w:rsidRPr="004E7EE1">
        <w:rPr>
          <w:lang w:val="fr-CA"/>
        </w:rPr>
        <w:fldChar w:fldCharType="end"/>
      </w:r>
      <w:r w:rsidR="004A2C87" w:rsidRPr="004E7EE1">
        <w:rPr>
          <w:lang w:val="fr-CA"/>
        </w:rPr>
        <w:t xml:space="preserve">. </w:t>
      </w:r>
    </w:p>
    <w:p w14:paraId="2FB69763" w14:textId="77777777" w:rsidR="00752B94" w:rsidRPr="004E7EE1" w:rsidRDefault="000A779A" w:rsidP="008F29F8">
      <w:pPr>
        <w:pStyle w:val="Titre1"/>
      </w:pPr>
      <w:r w:rsidRPr="004E7EE1">
        <w:br w:type="page"/>
      </w:r>
      <w:bookmarkStart w:id="10" w:name="_Toc425107005"/>
      <w:bookmarkStart w:id="11" w:name="_Toc448170647"/>
      <w:r w:rsidR="00DC037B" w:rsidRPr="004E7EE1">
        <w:lastRenderedPageBreak/>
        <w:t>Principes essentiels</w:t>
      </w:r>
      <w:bookmarkStart w:id="12" w:name="_Toc41231313"/>
      <w:bookmarkEnd w:id="10"/>
      <w:bookmarkEnd w:id="11"/>
    </w:p>
    <w:bookmarkEnd w:id="12"/>
    <w:p w14:paraId="0ADA81D1" w14:textId="77777777" w:rsidR="00752B94" w:rsidRPr="004E7EE1" w:rsidRDefault="00752B94" w:rsidP="00D55F86">
      <w:pPr>
        <w:rPr>
          <w:lang w:val="fr-CA"/>
        </w:rPr>
      </w:pPr>
    </w:p>
    <w:p w14:paraId="7BB2E206" w14:textId="77777777" w:rsidR="00752B94" w:rsidRPr="004E7EE1" w:rsidRDefault="001C47C5" w:rsidP="00832670">
      <w:pPr>
        <w:pStyle w:val="Titre3"/>
        <w:rPr>
          <w:lang w:val="fr-CA"/>
        </w:rPr>
      </w:pPr>
      <w:bookmarkStart w:id="13" w:name="_Toc41256995"/>
      <w:bookmarkStart w:id="14" w:name="_Toc41257340"/>
      <w:bookmarkStart w:id="15" w:name="_Toc206991545"/>
      <w:bookmarkStart w:id="16" w:name="_Toc206994960"/>
      <w:bookmarkStart w:id="17" w:name="_Toc425107006"/>
      <w:bookmarkStart w:id="18" w:name="_Toc448170648"/>
      <w:r w:rsidRPr="004E7EE1">
        <w:rPr>
          <w:lang w:val="fr-CA"/>
        </w:rPr>
        <w:t xml:space="preserve">Règles de </w:t>
      </w:r>
      <w:bookmarkEnd w:id="13"/>
      <w:bookmarkEnd w:id="14"/>
      <w:r w:rsidRPr="004E7EE1">
        <w:rPr>
          <w:lang w:val="fr-CA"/>
        </w:rPr>
        <w:t>justice naturelle</w:t>
      </w:r>
      <w:bookmarkEnd w:id="15"/>
      <w:bookmarkEnd w:id="16"/>
      <w:bookmarkEnd w:id="17"/>
      <w:bookmarkEnd w:id="18"/>
    </w:p>
    <w:p w14:paraId="1895FBBD" w14:textId="77777777" w:rsidR="00DF0D57" w:rsidRPr="004E7EE1" w:rsidRDefault="00DF0D57" w:rsidP="00D55F86">
      <w:pPr>
        <w:rPr>
          <w:lang w:val="fr-CA"/>
        </w:rPr>
      </w:pPr>
    </w:p>
    <w:p w14:paraId="4CE7495E" w14:textId="77777777" w:rsidR="00752B94" w:rsidRPr="004E7EE1" w:rsidRDefault="00F358E8" w:rsidP="00D55F86">
      <w:pPr>
        <w:rPr>
          <w:lang w:val="fr-CA"/>
        </w:rPr>
      </w:pPr>
      <w:r w:rsidRPr="004E7EE1">
        <w:rPr>
          <w:lang w:val="fr-CA"/>
        </w:rPr>
        <w:t>Il s’agit</w:t>
      </w:r>
      <w:r w:rsidR="001C47C5" w:rsidRPr="004E7EE1">
        <w:rPr>
          <w:lang w:val="fr-CA"/>
        </w:rPr>
        <w:t xml:space="preserve"> de règles de base qui doivent être respectées en tout temps lorsqu’une décision aura des conséquences sur l’une des parties impliquées. </w:t>
      </w:r>
      <w:r w:rsidR="00297C6E" w:rsidRPr="004E7EE1">
        <w:rPr>
          <w:lang w:val="fr-CA"/>
        </w:rPr>
        <w:t xml:space="preserve">Un manquement à l’une de ces deux règles fondamentales rendra la décision vulnérable si celle-ci est portée en appel, en arbitrage ou même devant </w:t>
      </w:r>
      <w:r w:rsidR="00135604" w:rsidRPr="004E7EE1">
        <w:rPr>
          <w:lang w:val="fr-CA"/>
        </w:rPr>
        <w:t>les tribunaux civils</w:t>
      </w:r>
      <w:r w:rsidR="00297C6E" w:rsidRPr="004E7EE1">
        <w:rPr>
          <w:lang w:val="fr-CA"/>
        </w:rPr>
        <w:t xml:space="preserve">. </w:t>
      </w:r>
      <w:r w:rsidR="001C47C5" w:rsidRPr="004E7EE1">
        <w:rPr>
          <w:lang w:val="fr-CA"/>
        </w:rPr>
        <w:t>Les deux règles de justice naturelle sont </w:t>
      </w:r>
      <w:r w:rsidR="00752B94" w:rsidRPr="004E7EE1">
        <w:rPr>
          <w:lang w:val="fr-CA"/>
        </w:rPr>
        <w:t>:</w:t>
      </w:r>
    </w:p>
    <w:p w14:paraId="5FF66E78" w14:textId="77777777" w:rsidR="00DF0D57" w:rsidRPr="004E7EE1" w:rsidRDefault="00DF0D57" w:rsidP="00D55F86">
      <w:pPr>
        <w:rPr>
          <w:lang w:val="fr-CA"/>
        </w:rPr>
      </w:pPr>
    </w:p>
    <w:p w14:paraId="0BF8CAD6" w14:textId="77777777" w:rsidR="00752B94" w:rsidRPr="004E7EE1" w:rsidRDefault="00222FBD" w:rsidP="00D55F86">
      <w:pPr>
        <w:rPr>
          <w:lang w:val="fr-CA"/>
        </w:rPr>
      </w:pPr>
      <w:r w:rsidRPr="004E7EE1">
        <w:rPr>
          <w:i/>
          <w:lang w:val="fr-CA"/>
        </w:rPr>
        <w:t>Audi alteram partem</w:t>
      </w:r>
      <w:r w:rsidRPr="004E7EE1">
        <w:rPr>
          <w:lang w:val="fr-CA"/>
        </w:rPr>
        <w:t xml:space="preserve"> - </w:t>
      </w:r>
      <w:r w:rsidR="001C47C5" w:rsidRPr="004E7EE1">
        <w:rPr>
          <w:lang w:val="fr-CA"/>
        </w:rPr>
        <w:t xml:space="preserve">Le </w:t>
      </w:r>
      <w:r w:rsidR="001C47C5" w:rsidRPr="004E7EE1">
        <w:rPr>
          <w:bCs/>
          <w:lang w:val="fr-CA"/>
        </w:rPr>
        <w:t>droit de se faire entendre</w:t>
      </w:r>
      <w:r w:rsidR="001C47C5" w:rsidRPr="004E7EE1">
        <w:rPr>
          <w:lang w:val="fr-CA"/>
        </w:rPr>
        <w:t xml:space="preserve"> lorsqu’on est impliqué dans un litige</w:t>
      </w:r>
      <w:r w:rsidR="001B50C4" w:rsidRPr="004E7EE1">
        <w:rPr>
          <w:lang w:val="fr-CA"/>
        </w:rPr>
        <w:t> </w:t>
      </w:r>
      <w:r w:rsidR="00DC037B" w:rsidRPr="004E7EE1">
        <w:rPr>
          <w:lang w:val="fr-CA"/>
        </w:rPr>
        <w:t>:</w:t>
      </w:r>
    </w:p>
    <w:p w14:paraId="628A3407" w14:textId="77777777" w:rsidR="00DC037B" w:rsidRPr="004E7EE1" w:rsidRDefault="00DF0D57" w:rsidP="004A2C87">
      <w:pPr>
        <w:spacing w:before="120"/>
        <w:rPr>
          <w:lang w:val="fr-CA"/>
        </w:rPr>
      </w:pPr>
      <w:r w:rsidRPr="004E7EE1">
        <w:rPr>
          <w:lang w:val="fr-CA"/>
        </w:rPr>
        <w:tab/>
      </w:r>
      <w:r w:rsidR="00DC037B" w:rsidRPr="004E7EE1">
        <w:rPr>
          <w:lang w:val="fr-CA"/>
        </w:rPr>
        <w:t xml:space="preserve">Cela </w:t>
      </w:r>
      <w:r w:rsidR="00721E85" w:rsidRPr="004E7EE1">
        <w:rPr>
          <w:lang w:val="fr-CA"/>
        </w:rPr>
        <w:t>inclut notamment</w:t>
      </w:r>
      <w:r w:rsidR="001B50C4" w:rsidRPr="004E7EE1">
        <w:rPr>
          <w:lang w:val="fr-CA"/>
        </w:rPr>
        <w:t xml:space="preserve"> </w:t>
      </w:r>
      <w:r w:rsidR="00DC037B" w:rsidRPr="004E7EE1">
        <w:rPr>
          <w:lang w:val="fr-CA"/>
        </w:rPr>
        <w:t>:</w:t>
      </w:r>
    </w:p>
    <w:p w14:paraId="6AFAEAE6" w14:textId="77777777" w:rsidR="00DC037B" w:rsidRPr="004E7EE1" w:rsidRDefault="00061B0B" w:rsidP="00F0553B">
      <w:pPr>
        <w:numPr>
          <w:ilvl w:val="0"/>
          <w:numId w:val="2"/>
        </w:numPr>
        <w:spacing w:before="120"/>
        <w:ind w:left="1066" w:hanging="357"/>
        <w:rPr>
          <w:lang w:val="fr-CA"/>
        </w:rPr>
      </w:pPr>
      <w:r w:rsidRPr="004E7EE1">
        <w:rPr>
          <w:lang w:val="fr-CA"/>
        </w:rPr>
        <w:t>a</w:t>
      </w:r>
      <w:r w:rsidR="004A1012" w:rsidRPr="004E7EE1">
        <w:rPr>
          <w:lang w:val="fr-CA"/>
        </w:rPr>
        <w:t>viser une personne des faits à partir desquels une décision sera éventuellement rendue de façon à lui permettre de préparer sa défense;</w:t>
      </w:r>
    </w:p>
    <w:p w14:paraId="37126B26" w14:textId="77777777" w:rsidR="004A1012" w:rsidRPr="004E7EE1" w:rsidRDefault="003519A6" w:rsidP="00F0553B">
      <w:pPr>
        <w:numPr>
          <w:ilvl w:val="0"/>
          <w:numId w:val="2"/>
        </w:numPr>
        <w:spacing w:before="120"/>
        <w:ind w:left="1066" w:hanging="357"/>
        <w:rPr>
          <w:lang w:val="fr-CA"/>
        </w:rPr>
      </w:pPr>
      <w:r w:rsidRPr="004E7EE1">
        <w:rPr>
          <w:lang w:val="fr-CA"/>
        </w:rPr>
        <w:t xml:space="preserve">lui </w:t>
      </w:r>
      <w:r w:rsidR="00061B0B" w:rsidRPr="004E7EE1">
        <w:rPr>
          <w:lang w:val="fr-CA"/>
        </w:rPr>
        <w:t>a</w:t>
      </w:r>
      <w:r w:rsidR="004A1012" w:rsidRPr="004E7EE1">
        <w:rPr>
          <w:lang w:val="fr-CA"/>
        </w:rPr>
        <w:t xml:space="preserve">ccorder </w:t>
      </w:r>
      <w:r w:rsidR="004277F3" w:rsidRPr="004E7EE1">
        <w:rPr>
          <w:lang w:val="fr-CA"/>
        </w:rPr>
        <w:t>suffisamment</w:t>
      </w:r>
      <w:r w:rsidR="004A1012" w:rsidRPr="004E7EE1">
        <w:rPr>
          <w:lang w:val="fr-CA"/>
        </w:rPr>
        <w:t xml:space="preserve"> de temps pour la préparation de sa défense;</w:t>
      </w:r>
    </w:p>
    <w:p w14:paraId="58A5525E" w14:textId="77777777" w:rsidR="004A1012" w:rsidRPr="004E7EE1" w:rsidRDefault="00061B0B" w:rsidP="00F0553B">
      <w:pPr>
        <w:numPr>
          <w:ilvl w:val="0"/>
          <w:numId w:val="2"/>
        </w:numPr>
        <w:spacing w:before="120"/>
        <w:ind w:left="1066" w:hanging="357"/>
        <w:rPr>
          <w:lang w:val="fr-CA"/>
        </w:rPr>
      </w:pPr>
      <w:r w:rsidRPr="004E7EE1">
        <w:rPr>
          <w:lang w:val="fr-CA"/>
        </w:rPr>
        <w:t>a</w:t>
      </w:r>
      <w:r w:rsidR="004A1012" w:rsidRPr="004E7EE1">
        <w:rPr>
          <w:lang w:val="fr-CA"/>
        </w:rPr>
        <w:t>viser la personne de l’heure, la date et du lieu de l’audi</w:t>
      </w:r>
      <w:r w:rsidR="00222FBD" w:rsidRPr="004E7EE1">
        <w:rPr>
          <w:lang w:val="fr-CA"/>
        </w:rPr>
        <w:t>ence</w:t>
      </w:r>
      <w:r w:rsidR="004A1012" w:rsidRPr="004E7EE1">
        <w:rPr>
          <w:lang w:val="fr-CA"/>
        </w:rPr>
        <w:t>;</w:t>
      </w:r>
    </w:p>
    <w:p w14:paraId="5955B783" w14:textId="77777777" w:rsidR="004A1012" w:rsidRPr="004E7EE1" w:rsidRDefault="00061B0B" w:rsidP="00F0553B">
      <w:pPr>
        <w:numPr>
          <w:ilvl w:val="0"/>
          <w:numId w:val="2"/>
        </w:numPr>
        <w:spacing w:before="120"/>
        <w:ind w:left="1066" w:hanging="357"/>
        <w:rPr>
          <w:lang w:val="fr-CA"/>
        </w:rPr>
      </w:pPr>
      <w:r w:rsidRPr="004E7EE1">
        <w:rPr>
          <w:lang w:val="fr-CA"/>
        </w:rPr>
        <w:t>i</w:t>
      </w:r>
      <w:r w:rsidR="004A1012" w:rsidRPr="004E7EE1">
        <w:rPr>
          <w:lang w:val="fr-CA"/>
        </w:rPr>
        <w:t>nformer la personne des documents en possession de l’autre partie;</w:t>
      </w:r>
      <w:r w:rsidR="00A80452" w:rsidRPr="004E7EE1">
        <w:rPr>
          <w:lang w:val="fr-CA"/>
        </w:rPr>
        <w:t xml:space="preserve"> et</w:t>
      </w:r>
    </w:p>
    <w:p w14:paraId="486E14D9" w14:textId="77777777" w:rsidR="004A1012" w:rsidRPr="004E7EE1" w:rsidRDefault="00061B0B" w:rsidP="00F0553B">
      <w:pPr>
        <w:numPr>
          <w:ilvl w:val="0"/>
          <w:numId w:val="2"/>
        </w:numPr>
        <w:spacing w:before="120"/>
        <w:ind w:left="1066" w:hanging="357"/>
        <w:rPr>
          <w:lang w:val="fr-CA"/>
        </w:rPr>
      </w:pPr>
      <w:r w:rsidRPr="004E7EE1">
        <w:rPr>
          <w:lang w:val="fr-CA"/>
        </w:rPr>
        <w:t>p</w:t>
      </w:r>
      <w:r w:rsidR="004A1012" w:rsidRPr="004E7EE1">
        <w:rPr>
          <w:lang w:val="fr-CA"/>
        </w:rPr>
        <w:t>ermettre à la personne de faire sa preuve par toutes voies jugées pertinentes au dossier en question (interrogatoires de témoins, réponses aux arguments de l’autre pa</w:t>
      </w:r>
      <w:r w:rsidR="00C83B29" w:rsidRPr="004E7EE1">
        <w:rPr>
          <w:lang w:val="fr-CA"/>
        </w:rPr>
        <w:t>rtie, etc.)</w:t>
      </w:r>
      <w:r w:rsidR="002B02A0" w:rsidRPr="004E7EE1">
        <w:rPr>
          <w:lang w:val="fr-CA"/>
        </w:rPr>
        <w:t>, ce qui inclut le droit d’être représenté par un avocat ou par tout autre représentant ainsi autorisé par cette personne.</w:t>
      </w:r>
    </w:p>
    <w:p w14:paraId="4222B720" w14:textId="77777777" w:rsidR="0082646A" w:rsidRPr="004E7EE1" w:rsidRDefault="0082646A" w:rsidP="00D55F86">
      <w:pPr>
        <w:rPr>
          <w:lang w:val="fr-CA"/>
        </w:rPr>
      </w:pPr>
    </w:p>
    <w:p w14:paraId="48D82EDA" w14:textId="77777777" w:rsidR="00DC037B" w:rsidRPr="004E7EE1" w:rsidRDefault="00222FBD" w:rsidP="00D55F86">
      <w:pPr>
        <w:rPr>
          <w:lang w:val="fr-CA"/>
        </w:rPr>
      </w:pPr>
      <w:r w:rsidRPr="004E7EE1">
        <w:rPr>
          <w:i/>
          <w:lang w:val="fr-CA"/>
        </w:rPr>
        <w:t>Nemo judex in causa sua</w:t>
      </w:r>
      <w:r w:rsidRPr="004E7EE1">
        <w:rPr>
          <w:lang w:val="fr-CA"/>
        </w:rPr>
        <w:t xml:space="preserve"> - </w:t>
      </w:r>
      <w:r w:rsidR="001C47C5" w:rsidRPr="004E7EE1">
        <w:rPr>
          <w:lang w:val="fr-CA"/>
        </w:rPr>
        <w:t xml:space="preserve">Le droit </w:t>
      </w:r>
      <w:r w:rsidRPr="004E7EE1">
        <w:rPr>
          <w:lang w:val="fr-CA"/>
        </w:rPr>
        <w:t>à une décision</w:t>
      </w:r>
      <w:r w:rsidR="001C47C5" w:rsidRPr="004E7EE1">
        <w:rPr>
          <w:lang w:val="fr-CA"/>
        </w:rPr>
        <w:t xml:space="preserve"> objectiv</w:t>
      </w:r>
      <w:r w:rsidRPr="004E7EE1">
        <w:rPr>
          <w:lang w:val="fr-CA"/>
        </w:rPr>
        <w:t>e</w:t>
      </w:r>
      <w:r w:rsidR="001C47C5" w:rsidRPr="004E7EE1">
        <w:rPr>
          <w:lang w:val="fr-CA"/>
        </w:rPr>
        <w:t xml:space="preserve"> et impartial</w:t>
      </w:r>
      <w:r w:rsidRPr="004E7EE1">
        <w:rPr>
          <w:lang w:val="fr-CA"/>
        </w:rPr>
        <w:t>e</w:t>
      </w:r>
      <w:r w:rsidR="00DC037B" w:rsidRPr="004E7EE1">
        <w:rPr>
          <w:lang w:val="fr-CA"/>
        </w:rPr>
        <w:t> :</w:t>
      </w:r>
    </w:p>
    <w:p w14:paraId="288A2E13" w14:textId="77777777" w:rsidR="004A1012" w:rsidRPr="004E7EE1" w:rsidRDefault="00C83B29" w:rsidP="004A2C87">
      <w:pPr>
        <w:spacing w:before="120"/>
        <w:rPr>
          <w:lang w:val="fr-CA"/>
        </w:rPr>
      </w:pPr>
      <w:r w:rsidRPr="004E7EE1">
        <w:rPr>
          <w:lang w:val="fr-CA"/>
        </w:rPr>
        <w:tab/>
      </w:r>
      <w:r w:rsidR="00DC037B" w:rsidRPr="004E7EE1">
        <w:rPr>
          <w:lang w:val="fr-CA"/>
        </w:rPr>
        <w:t xml:space="preserve">Cela </w:t>
      </w:r>
      <w:r w:rsidR="00721E85" w:rsidRPr="004E7EE1">
        <w:rPr>
          <w:lang w:val="fr-CA"/>
        </w:rPr>
        <w:t>inclut notamment</w:t>
      </w:r>
      <w:r w:rsidR="00DC037B" w:rsidRPr="004E7EE1">
        <w:rPr>
          <w:lang w:val="fr-CA"/>
        </w:rPr>
        <w:t> :</w:t>
      </w:r>
    </w:p>
    <w:p w14:paraId="58165050" w14:textId="77777777" w:rsidR="004A1012" w:rsidRPr="004E7EE1" w:rsidRDefault="00061B0B" w:rsidP="00F0553B">
      <w:pPr>
        <w:numPr>
          <w:ilvl w:val="0"/>
          <w:numId w:val="2"/>
        </w:numPr>
        <w:spacing w:before="120"/>
        <w:ind w:left="1066" w:hanging="357"/>
        <w:rPr>
          <w:lang w:val="fr-CA"/>
        </w:rPr>
      </w:pPr>
      <w:r w:rsidRPr="004E7EE1">
        <w:rPr>
          <w:lang w:val="fr-CA"/>
        </w:rPr>
        <w:t>a</w:t>
      </w:r>
      <w:r w:rsidR="004A1012" w:rsidRPr="004E7EE1">
        <w:rPr>
          <w:lang w:val="fr-CA"/>
        </w:rPr>
        <w:t>voir droit à une audition équitable;</w:t>
      </w:r>
      <w:r w:rsidR="00A80452" w:rsidRPr="004E7EE1">
        <w:rPr>
          <w:lang w:val="fr-CA"/>
        </w:rPr>
        <w:t xml:space="preserve"> et</w:t>
      </w:r>
    </w:p>
    <w:p w14:paraId="6B13FCDA" w14:textId="77777777" w:rsidR="004A1012" w:rsidRPr="004E7EE1" w:rsidRDefault="00061B0B" w:rsidP="00F0553B">
      <w:pPr>
        <w:numPr>
          <w:ilvl w:val="0"/>
          <w:numId w:val="2"/>
        </w:numPr>
        <w:spacing w:before="120"/>
        <w:ind w:left="1066" w:hanging="357"/>
        <w:rPr>
          <w:lang w:val="fr-CA"/>
        </w:rPr>
      </w:pPr>
      <w:r w:rsidRPr="004E7EE1">
        <w:rPr>
          <w:lang w:val="fr-CA"/>
        </w:rPr>
        <w:t>ê</w:t>
      </w:r>
      <w:r w:rsidR="004A1012" w:rsidRPr="004E7EE1">
        <w:rPr>
          <w:lang w:val="fr-CA"/>
        </w:rPr>
        <w:t>tre protégé contre les conflits d’intérêts des décideurs.</w:t>
      </w:r>
    </w:p>
    <w:p w14:paraId="78D837B2" w14:textId="77777777" w:rsidR="00752B94" w:rsidRPr="004E7EE1" w:rsidRDefault="00752B94" w:rsidP="00D55F86">
      <w:pPr>
        <w:rPr>
          <w:lang w:val="fr-CA"/>
        </w:rPr>
      </w:pPr>
    </w:p>
    <w:p w14:paraId="19DD9549" w14:textId="77777777" w:rsidR="00752B94" w:rsidRPr="004E7EE1" w:rsidRDefault="001C47C5" w:rsidP="00832670">
      <w:pPr>
        <w:pStyle w:val="Titre3"/>
        <w:rPr>
          <w:lang w:val="fr-CA"/>
        </w:rPr>
      </w:pPr>
      <w:bookmarkStart w:id="19" w:name="_Toc41256996"/>
      <w:bookmarkStart w:id="20" w:name="_Toc41257341"/>
      <w:bookmarkStart w:id="21" w:name="_Toc206991546"/>
      <w:bookmarkStart w:id="22" w:name="_Toc206994961"/>
      <w:bookmarkStart w:id="23" w:name="_Toc425107007"/>
      <w:bookmarkStart w:id="24" w:name="_Toc448170649"/>
      <w:r w:rsidRPr="004E7EE1">
        <w:rPr>
          <w:lang w:val="fr-CA"/>
        </w:rPr>
        <w:t>Règles administrative</w:t>
      </w:r>
      <w:bookmarkEnd w:id="19"/>
      <w:bookmarkEnd w:id="20"/>
      <w:bookmarkEnd w:id="21"/>
      <w:bookmarkEnd w:id="22"/>
      <w:r w:rsidR="00721E85" w:rsidRPr="004E7EE1">
        <w:rPr>
          <w:lang w:val="fr-CA"/>
        </w:rPr>
        <w:t>s</w:t>
      </w:r>
      <w:bookmarkEnd w:id="23"/>
      <w:bookmarkEnd w:id="24"/>
    </w:p>
    <w:p w14:paraId="64B4E177" w14:textId="77777777" w:rsidR="001B50C4" w:rsidRPr="004E7EE1" w:rsidRDefault="001B50C4" w:rsidP="00D55F86">
      <w:pPr>
        <w:rPr>
          <w:lang w:val="fr-CA"/>
        </w:rPr>
      </w:pPr>
    </w:p>
    <w:p w14:paraId="0A3A8B2B" w14:textId="77777777" w:rsidR="004A1012" w:rsidRPr="004E7EE1" w:rsidRDefault="001C47C5" w:rsidP="00D55F86">
      <w:pPr>
        <w:rPr>
          <w:lang w:val="fr-CA"/>
        </w:rPr>
      </w:pPr>
      <w:r w:rsidRPr="004E7EE1">
        <w:rPr>
          <w:lang w:val="fr-CA"/>
        </w:rPr>
        <w:t>Ces règles concernent la façon dont un dossier sera géré</w:t>
      </w:r>
      <w:r w:rsidR="004A1012" w:rsidRPr="004E7EE1">
        <w:rPr>
          <w:lang w:val="fr-CA"/>
        </w:rPr>
        <w:t>.</w:t>
      </w:r>
    </w:p>
    <w:p w14:paraId="02F9AA8B" w14:textId="77777777" w:rsidR="004A1012" w:rsidRPr="004E7EE1" w:rsidRDefault="004A1012" w:rsidP="004A2C87">
      <w:pPr>
        <w:spacing w:before="120"/>
        <w:rPr>
          <w:lang w:val="fr-CA"/>
        </w:rPr>
      </w:pPr>
      <w:r w:rsidRPr="004E7EE1">
        <w:rPr>
          <w:lang w:val="fr-CA"/>
        </w:rPr>
        <w:tab/>
        <w:t xml:space="preserve">Cela </w:t>
      </w:r>
      <w:r w:rsidR="00721E85" w:rsidRPr="004E7EE1">
        <w:rPr>
          <w:lang w:val="fr-CA"/>
        </w:rPr>
        <w:t>inclut notamment</w:t>
      </w:r>
      <w:r w:rsidRPr="004E7EE1">
        <w:rPr>
          <w:lang w:val="fr-CA"/>
        </w:rPr>
        <w:t> :</w:t>
      </w:r>
    </w:p>
    <w:p w14:paraId="3F1059A2" w14:textId="77777777" w:rsidR="004A1012" w:rsidRPr="004E7EE1" w:rsidRDefault="00061B0B" w:rsidP="00F0553B">
      <w:pPr>
        <w:numPr>
          <w:ilvl w:val="0"/>
          <w:numId w:val="2"/>
        </w:numPr>
        <w:spacing w:before="120"/>
        <w:ind w:left="1066" w:hanging="357"/>
        <w:rPr>
          <w:lang w:val="fr-CA"/>
        </w:rPr>
      </w:pPr>
      <w:r w:rsidRPr="004E7EE1">
        <w:rPr>
          <w:lang w:val="fr-CA"/>
        </w:rPr>
        <w:t>l</w:t>
      </w:r>
      <w:r w:rsidR="000D41D2" w:rsidRPr="004E7EE1">
        <w:rPr>
          <w:lang w:val="fr-CA"/>
        </w:rPr>
        <w:t>a méthode utilisée pour la transmission des documents aux parties</w:t>
      </w:r>
      <w:r w:rsidR="002719E8" w:rsidRPr="004E7EE1">
        <w:rPr>
          <w:lang w:val="fr-CA"/>
        </w:rPr>
        <w:t>;</w:t>
      </w:r>
    </w:p>
    <w:p w14:paraId="714B6C19" w14:textId="77777777" w:rsidR="000D41D2" w:rsidRPr="004E7EE1" w:rsidRDefault="00061B0B" w:rsidP="00F0553B">
      <w:pPr>
        <w:numPr>
          <w:ilvl w:val="0"/>
          <w:numId w:val="2"/>
        </w:numPr>
        <w:spacing w:before="120"/>
        <w:ind w:left="1066" w:hanging="357"/>
        <w:rPr>
          <w:lang w:val="fr-CA"/>
        </w:rPr>
      </w:pPr>
      <w:r w:rsidRPr="004E7EE1">
        <w:rPr>
          <w:lang w:val="fr-CA"/>
        </w:rPr>
        <w:t>l</w:t>
      </w:r>
      <w:r w:rsidR="000D41D2" w:rsidRPr="004E7EE1">
        <w:rPr>
          <w:lang w:val="fr-CA"/>
        </w:rPr>
        <w:t>es délais dans lesquels ces documents seront transmis</w:t>
      </w:r>
      <w:r w:rsidR="002719E8" w:rsidRPr="004E7EE1">
        <w:rPr>
          <w:lang w:val="fr-CA"/>
        </w:rPr>
        <w:t> ;</w:t>
      </w:r>
      <w:r w:rsidR="002B02A0" w:rsidRPr="004E7EE1">
        <w:rPr>
          <w:lang w:val="fr-CA"/>
        </w:rPr>
        <w:t xml:space="preserve"> et</w:t>
      </w:r>
    </w:p>
    <w:p w14:paraId="757F0087" w14:textId="77777777" w:rsidR="000D41D2" w:rsidRPr="004E7EE1" w:rsidRDefault="00A80452" w:rsidP="001B5DA0">
      <w:pPr>
        <w:numPr>
          <w:ilvl w:val="0"/>
          <w:numId w:val="2"/>
        </w:numPr>
        <w:spacing w:before="120"/>
        <w:ind w:left="1066" w:hanging="357"/>
        <w:rPr>
          <w:lang w:val="fr-CA"/>
        </w:rPr>
      </w:pPr>
      <w:r w:rsidRPr="004E7EE1">
        <w:rPr>
          <w:lang w:val="fr-CA"/>
        </w:rPr>
        <w:t>l</w:t>
      </w:r>
      <w:r w:rsidR="000D41D2" w:rsidRPr="004E7EE1">
        <w:rPr>
          <w:lang w:val="fr-CA"/>
        </w:rPr>
        <w:t>e processus d’audition choisi (écrit, téléphone, audi</w:t>
      </w:r>
      <w:r w:rsidR="008762A4" w:rsidRPr="004E7EE1">
        <w:rPr>
          <w:lang w:val="fr-CA"/>
        </w:rPr>
        <w:t>ence</w:t>
      </w:r>
      <w:r w:rsidR="000D41D2" w:rsidRPr="004E7EE1">
        <w:rPr>
          <w:lang w:val="fr-CA"/>
        </w:rPr>
        <w:t xml:space="preserve"> en personne, etc</w:t>
      </w:r>
      <w:r w:rsidR="00FC42BA" w:rsidRPr="004E7EE1">
        <w:rPr>
          <w:lang w:val="fr-CA"/>
        </w:rPr>
        <w:t>.</w:t>
      </w:r>
    </w:p>
    <w:p w14:paraId="24442837" w14:textId="77777777" w:rsidR="001B50C4" w:rsidRPr="004E7EE1" w:rsidRDefault="001B50C4" w:rsidP="00D55F86">
      <w:pPr>
        <w:rPr>
          <w:lang w:val="fr-CA"/>
        </w:rPr>
      </w:pPr>
    </w:p>
    <w:p w14:paraId="65C7927B" w14:textId="77777777" w:rsidR="001B50C4" w:rsidRPr="004E7EE1" w:rsidRDefault="001C47C5" w:rsidP="00D55F86">
      <w:pPr>
        <w:rPr>
          <w:lang w:val="fr-CA"/>
        </w:rPr>
      </w:pPr>
      <w:r w:rsidRPr="004E7EE1">
        <w:rPr>
          <w:lang w:val="fr-CA"/>
        </w:rPr>
        <w:lastRenderedPageBreak/>
        <w:t>Ces règles peuvent varier d’un organisme à l’autre</w:t>
      </w:r>
      <w:r w:rsidR="000D41D2" w:rsidRPr="004E7EE1">
        <w:rPr>
          <w:lang w:val="fr-CA"/>
        </w:rPr>
        <w:t>. Toutefois, il est important que celles-ci</w:t>
      </w:r>
      <w:r w:rsidRPr="004E7EE1">
        <w:rPr>
          <w:lang w:val="fr-CA"/>
        </w:rPr>
        <w:t xml:space="preserve"> </w:t>
      </w:r>
      <w:r w:rsidR="000D41D2" w:rsidRPr="004E7EE1">
        <w:rPr>
          <w:lang w:val="fr-CA"/>
        </w:rPr>
        <w:t>n’altèrent pas</w:t>
      </w:r>
      <w:r w:rsidR="00E61DC7" w:rsidRPr="004E7EE1">
        <w:rPr>
          <w:lang w:val="fr-CA"/>
        </w:rPr>
        <w:t xml:space="preserve"> </w:t>
      </w:r>
      <w:r w:rsidRPr="004E7EE1">
        <w:rPr>
          <w:lang w:val="fr-CA"/>
        </w:rPr>
        <w:t>les règles de justice naturelle qui doivent être respectées en tout temps</w:t>
      </w:r>
      <w:r w:rsidR="00752B94" w:rsidRPr="004E7EE1">
        <w:rPr>
          <w:lang w:val="fr-CA"/>
        </w:rPr>
        <w:t xml:space="preserve">. </w:t>
      </w:r>
    </w:p>
    <w:p w14:paraId="344B63FB" w14:textId="77777777" w:rsidR="0050695B" w:rsidRPr="004E7EE1" w:rsidRDefault="0050695B" w:rsidP="00D55F86">
      <w:pPr>
        <w:rPr>
          <w:lang w:val="fr-CA"/>
        </w:rPr>
      </w:pPr>
    </w:p>
    <w:p w14:paraId="4B477238" w14:textId="77777777" w:rsidR="000D41D2" w:rsidRPr="004E7EE1" w:rsidRDefault="000D41D2" w:rsidP="00D55F86">
      <w:pPr>
        <w:rPr>
          <w:lang w:val="fr-CA"/>
        </w:rPr>
      </w:pPr>
      <w:r w:rsidRPr="004E7EE1">
        <w:rPr>
          <w:lang w:val="fr-CA"/>
        </w:rPr>
        <w:t xml:space="preserve">Par exemple, un organisme </w:t>
      </w:r>
      <w:r w:rsidR="0060726F" w:rsidRPr="004E7EE1">
        <w:rPr>
          <w:lang w:val="fr-CA"/>
        </w:rPr>
        <w:t>peut</w:t>
      </w:r>
      <w:r w:rsidR="00C83B29" w:rsidRPr="004E7EE1">
        <w:rPr>
          <w:lang w:val="fr-CA"/>
        </w:rPr>
        <w:t xml:space="preserve"> </w:t>
      </w:r>
      <w:r w:rsidRPr="004E7EE1">
        <w:rPr>
          <w:lang w:val="fr-CA"/>
        </w:rPr>
        <w:t xml:space="preserve">décider du délai </w:t>
      </w:r>
      <w:r w:rsidR="00061B0B" w:rsidRPr="004E7EE1">
        <w:rPr>
          <w:lang w:val="fr-CA"/>
        </w:rPr>
        <w:t>qu’il juge raisonnable d’</w:t>
      </w:r>
      <w:r w:rsidRPr="004E7EE1">
        <w:rPr>
          <w:lang w:val="fr-CA"/>
        </w:rPr>
        <w:t>accord</w:t>
      </w:r>
      <w:r w:rsidR="0060726F" w:rsidRPr="004E7EE1">
        <w:rPr>
          <w:lang w:val="fr-CA"/>
        </w:rPr>
        <w:t>e</w:t>
      </w:r>
      <w:r w:rsidR="00061B0B" w:rsidRPr="004E7EE1">
        <w:rPr>
          <w:lang w:val="fr-CA"/>
        </w:rPr>
        <w:t>r</w:t>
      </w:r>
      <w:r w:rsidRPr="004E7EE1">
        <w:rPr>
          <w:lang w:val="fr-CA"/>
        </w:rPr>
        <w:t xml:space="preserve"> </w:t>
      </w:r>
      <w:r w:rsidR="00061B0B" w:rsidRPr="004E7EE1">
        <w:rPr>
          <w:lang w:val="fr-CA"/>
        </w:rPr>
        <w:t xml:space="preserve">à un membre </w:t>
      </w:r>
      <w:r w:rsidRPr="004E7EE1">
        <w:rPr>
          <w:lang w:val="fr-CA"/>
        </w:rPr>
        <w:t xml:space="preserve">pour faire parvenir </w:t>
      </w:r>
      <w:r w:rsidR="00FC42BA" w:rsidRPr="004E7EE1">
        <w:rPr>
          <w:lang w:val="fr-CA"/>
        </w:rPr>
        <w:t>u</w:t>
      </w:r>
      <w:r w:rsidRPr="004E7EE1">
        <w:rPr>
          <w:lang w:val="fr-CA"/>
        </w:rPr>
        <w:t>n avis d’appel formel</w:t>
      </w:r>
      <w:r w:rsidR="00061B0B" w:rsidRPr="004E7EE1">
        <w:rPr>
          <w:lang w:val="fr-CA"/>
        </w:rPr>
        <w:t xml:space="preserve"> ; </w:t>
      </w:r>
      <w:r w:rsidR="00382D85" w:rsidRPr="004E7EE1">
        <w:rPr>
          <w:lang w:val="fr-CA"/>
        </w:rPr>
        <w:t>cependant, partager avec toutes les parties la preuve soumise au comité d’appel est un incontournable</w:t>
      </w:r>
      <w:r w:rsidR="00061B0B" w:rsidRPr="004E7EE1">
        <w:rPr>
          <w:lang w:val="fr-CA"/>
        </w:rPr>
        <w:t xml:space="preserve">.  </w:t>
      </w:r>
      <w:r w:rsidR="002719E8" w:rsidRPr="004E7EE1">
        <w:rPr>
          <w:lang w:val="fr-CA"/>
        </w:rPr>
        <w:t xml:space="preserve"> </w:t>
      </w:r>
    </w:p>
    <w:p w14:paraId="0EF5A69D" w14:textId="77777777" w:rsidR="007D26AF" w:rsidRPr="004E7EE1" w:rsidRDefault="007D26AF" w:rsidP="00D55F86">
      <w:pPr>
        <w:rPr>
          <w:lang w:val="fr-CA"/>
        </w:rPr>
      </w:pPr>
      <w:bookmarkStart w:id="25" w:name="_Toc41256997"/>
      <w:bookmarkStart w:id="26" w:name="_Toc41257342"/>
    </w:p>
    <w:p w14:paraId="01058777" w14:textId="77777777" w:rsidR="007D26AF" w:rsidRPr="004E7EE1" w:rsidRDefault="007D26AF" w:rsidP="00832670">
      <w:pPr>
        <w:pStyle w:val="Titre3"/>
        <w:rPr>
          <w:lang w:val="fr-CA"/>
        </w:rPr>
      </w:pPr>
      <w:bookmarkStart w:id="27" w:name="_Toc425107008"/>
      <w:bookmarkStart w:id="28" w:name="_Toc448170650"/>
      <w:r w:rsidRPr="004E7EE1">
        <w:rPr>
          <w:lang w:val="fr-CA"/>
        </w:rPr>
        <w:t>Conflit d’intérêt</w:t>
      </w:r>
      <w:r w:rsidR="00492620" w:rsidRPr="004E7EE1">
        <w:rPr>
          <w:lang w:val="fr-CA"/>
        </w:rPr>
        <w:t>s</w:t>
      </w:r>
      <w:bookmarkEnd w:id="27"/>
      <w:bookmarkEnd w:id="28"/>
    </w:p>
    <w:p w14:paraId="4C2A9D12" w14:textId="77777777" w:rsidR="001B50C4" w:rsidRPr="004E7EE1" w:rsidRDefault="001B50C4" w:rsidP="00D55F86">
      <w:pPr>
        <w:rPr>
          <w:lang w:val="fr-CA"/>
        </w:rPr>
      </w:pPr>
    </w:p>
    <w:p w14:paraId="19D8A844" w14:textId="77777777" w:rsidR="001B50C4" w:rsidRPr="004E7EE1" w:rsidRDefault="007D26AF" w:rsidP="00D55F86">
      <w:pPr>
        <w:rPr>
          <w:lang w:val="fr-CA"/>
        </w:rPr>
      </w:pPr>
      <w:r w:rsidRPr="004E7EE1">
        <w:rPr>
          <w:lang w:val="fr-CA"/>
        </w:rPr>
        <w:t>Un conflit d’intérêt</w:t>
      </w:r>
      <w:r w:rsidR="00492620" w:rsidRPr="004E7EE1">
        <w:rPr>
          <w:lang w:val="fr-CA"/>
        </w:rPr>
        <w:t xml:space="preserve">s </w:t>
      </w:r>
      <w:r w:rsidRPr="004E7EE1">
        <w:rPr>
          <w:lang w:val="fr-CA"/>
        </w:rPr>
        <w:t xml:space="preserve">est une situation de fait ou une circonstance particulière qui peut faire en sorte qu’un individu perde son impartialité ou son objectivité face à un dossier. </w:t>
      </w:r>
      <w:r w:rsidR="00297C6E" w:rsidRPr="004E7EE1">
        <w:rPr>
          <w:lang w:val="fr-CA"/>
        </w:rPr>
        <w:t>Une telle</w:t>
      </w:r>
      <w:r w:rsidRPr="004E7EE1">
        <w:rPr>
          <w:lang w:val="fr-CA"/>
        </w:rPr>
        <w:t xml:space="preserve"> situation place un individu dans une position où ses intérêts personnels entrent en conflit avec les intérêts des parties impliquées au dossier. Il n’y a pas d’automatisme en matière de conflit d’intérê</w:t>
      </w:r>
      <w:r w:rsidR="00492620" w:rsidRPr="004E7EE1">
        <w:rPr>
          <w:lang w:val="fr-CA"/>
        </w:rPr>
        <w:t>ts </w:t>
      </w:r>
      <w:r w:rsidRPr="004E7EE1">
        <w:rPr>
          <w:lang w:val="fr-CA"/>
        </w:rPr>
        <w:t xml:space="preserve">: tout est une question de fait. </w:t>
      </w:r>
    </w:p>
    <w:p w14:paraId="27BBE6C9" w14:textId="77777777" w:rsidR="001B50C4" w:rsidRPr="004E7EE1" w:rsidRDefault="001B50C4" w:rsidP="00D55F86">
      <w:pPr>
        <w:rPr>
          <w:lang w:val="fr-CA"/>
        </w:rPr>
      </w:pPr>
    </w:p>
    <w:p w14:paraId="6E917BB1" w14:textId="77777777" w:rsidR="007D26AF" w:rsidRPr="004E7EE1" w:rsidRDefault="007D26AF" w:rsidP="00D55F86">
      <w:pPr>
        <w:rPr>
          <w:lang w:val="fr-CA"/>
        </w:rPr>
      </w:pPr>
      <w:r w:rsidRPr="004E7EE1">
        <w:rPr>
          <w:lang w:val="fr-CA"/>
        </w:rPr>
        <w:t>À titre d’exemple, des situations potentiellement conflictuelles seraient :</w:t>
      </w:r>
    </w:p>
    <w:p w14:paraId="5E432ADD" w14:textId="77777777" w:rsidR="001B50C4" w:rsidRPr="004E7EE1" w:rsidRDefault="001B50C4" w:rsidP="00D55F86">
      <w:pPr>
        <w:rPr>
          <w:lang w:val="fr-CA"/>
        </w:rPr>
      </w:pPr>
    </w:p>
    <w:p w14:paraId="51D039F9" w14:textId="77777777" w:rsidR="007D26AF" w:rsidRPr="004E7EE1" w:rsidRDefault="007D26AF" w:rsidP="00D55F86">
      <w:pPr>
        <w:rPr>
          <w:lang w:val="fr-CA"/>
        </w:rPr>
      </w:pPr>
      <w:r w:rsidRPr="004E7EE1">
        <w:rPr>
          <w:b/>
          <w:i/>
          <w:lang w:val="fr-CA"/>
        </w:rPr>
        <w:t>Un intérêt financier ou tout autre intérêt direct dans l’issue du différend</w:t>
      </w:r>
      <w:r w:rsidRPr="004E7EE1">
        <w:rPr>
          <w:lang w:val="fr-CA"/>
        </w:rPr>
        <w:t>. Par exemple, un cas où un membre du comité d’appel serait un commanditaire ou aurait des intérêts financiers à ce que l’une des parties impliquées au litige voit sa position confirmée.</w:t>
      </w:r>
    </w:p>
    <w:p w14:paraId="3C4CEF8E" w14:textId="77777777" w:rsidR="001B50C4" w:rsidRPr="004E7EE1" w:rsidRDefault="001B50C4" w:rsidP="00D55F86">
      <w:pPr>
        <w:rPr>
          <w:lang w:val="fr-CA"/>
        </w:rPr>
      </w:pPr>
    </w:p>
    <w:p w14:paraId="6E8EFC37" w14:textId="77777777" w:rsidR="007D26AF" w:rsidRPr="004E7EE1" w:rsidRDefault="007D26AF" w:rsidP="00D55F86">
      <w:pPr>
        <w:rPr>
          <w:lang w:val="fr-CA"/>
        </w:rPr>
      </w:pPr>
      <w:r w:rsidRPr="004E7EE1">
        <w:rPr>
          <w:b/>
          <w:i/>
          <w:lang w:val="fr-CA"/>
        </w:rPr>
        <w:t>Une relation ou un lien avec des personnes qui ont un intérêt direct dans l’issue de l’affaire</w:t>
      </w:r>
      <w:r w:rsidRPr="004E7EE1">
        <w:rPr>
          <w:lang w:val="fr-CA"/>
        </w:rPr>
        <w:t>. Par exemple, un cas où un membre du comité d’appel serait de la même famille qu’une des parties impliquées au litige.</w:t>
      </w:r>
    </w:p>
    <w:p w14:paraId="7E6EBDD1" w14:textId="77777777" w:rsidR="001B50C4" w:rsidRPr="004E7EE1" w:rsidRDefault="001B50C4" w:rsidP="00D55F86">
      <w:pPr>
        <w:rPr>
          <w:lang w:val="fr-CA"/>
        </w:rPr>
      </w:pPr>
    </w:p>
    <w:p w14:paraId="7974F43B" w14:textId="77777777" w:rsidR="007D26AF" w:rsidRPr="004E7EE1" w:rsidRDefault="007D26AF" w:rsidP="00D55F86">
      <w:pPr>
        <w:rPr>
          <w:lang w:val="fr-CA"/>
        </w:rPr>
      </w:pPr>
      <w:r w:rsidRPr="004E7EE1">
        <w:rPr>
          <w:b/>
          <w:i/>
          <w:lang w:val="fr-CA"/>
        </w:rPr>
        <w:t>Une connaissance extérieure de l’affaire ou une implication dans l’affaire faisant objet du différend</w:t>
      </w:r>
      <w:r w:rsidR="00297C6E" w:rsidRPr="004E7EE1">
        <w:rPr>
          <w:lang w:val="fr-CA"/>
        </w:rPr>
        <w:t>. Par exemple, u</w:t>
      </w:r>
      <w:r w:rsidRPr="004E7EE1">
        <w:rPr>
          <w:lang w:val="fr-CA"/>
        </w:rPr>
        <w:t>n cas où</w:t>
      </w:r>
      <w:r w:rsidR="00C83B29" w:rsidRPr="004E7EE1">
        <w:rPr>
          <w:lang w:val="fr-CA"/>
        </w:rPr>
        <w:t xml:space="preserve"> </w:t>
      </w:r>
      <w:r w:rsidRPr="004E7EE1">
        <w:rPr>
          <w:lang w:val="fr-CA"/>
        </w:rPr>
        <w:t>un membre du comité d’appel serait lui-même à l’origine de la décision sur laquelle porte l’appel, comme un entraîneur dans un cas de sélection d’équipe.</w:t>
      </w:r>
    </w:p>
    <w:p w14:paraId="16CA7EA3" w14:textId="77777777" w:rsidR="001B50C4" w:rsidRPr="004E7EE1" w:rsidRDefault="001B50C4" w:rsidP="00D55F86">
      <w:pPr>
        <w:rPr>
          <w:lang w:val="fr-CA"/>
        </w:rPr>
      </w:pPr>
    </w:p>
    <w:p w14:paraId="7168E8C9" w14:textId="77777777" w:rsidR="007D26AF" w:rsidRPr="004E7EE1" w:rsidRDefault="007D26AF" w:rsidP="00D55F86">
      <w:pPr>
        <w:rPr>
          <w:lang w:val="fr-CA"/>
        </w:rPr>
      </w:pPr>
      <w:r w:rsidRPr="004E7EE1">
        <w:rPr>
          <w:lang w:val="fr-CA"/>
        </w:rPr>
        <w:t>Il faut évidemment éviter à tout prix ces situations de conflit d’intérêt</w:t>
      </w:r>
      <w:r w:rsidR="00492620" w:rsidRPr="004E7EE1">
        <w:rPr>
          <w:lang w:val="fr-CA"/>
        </w:rPr>
        <w:t>s,</w:t>
      </w:r>
      <w:r w:rsidRPr="004E7EE1">
        <w:rPr>
          <w:lang w:val="fr-CA"/>
        </w:rPr>
        <w:t xml:space="preserve"> car elles contreviennent aux règles de justice naturelle qui prévoient que toute personne a le droit d’être entendue de façon impartiale et objective. Tout au long de vos procédures d’appel, il est absolument essentiel que </w:t>
      </w:r>
      <w:r w:rsidR="00374254" w:rsidRPr="004E7EE1">
        <w:rPr>
          <w:lang w:val="fr-CA"/>
        </w:rPr>
        <w:t xml:space="preserve">toutes </w:t>
      </w:r>
      <w:r w:rsidR="00061B0B" w:rsidRPr="004E7EE1">
        <w:rPr>
          <w:lang w:val="fr-CA"/>
        </w:rPr>
        <w:t xml:space="preserve">les </w:t>
      </w:r>
      <w:r w:rsidR="00374254" w:rsidRPr="004E7EE1">
        <w:rPr>
          <w:lang w:val="fr-CA"/>
        </w:rPr>
        <w:t>personnes impliquées dans la gestion et la détermination des appels soient exemptes de conflits d’intérêts.</w:t>
      </w:r>
      <w:r w:rsidR="00C83B29" w:rsidRPr="004E7EE1">
        <w:rPr>
          <w:lang w:val="fr-CA"/>
        </w:rPr>
        <w:t xml:space="preserve"> </w:t>
      </w:r>
      <w:r w:rsidR="00162936" w:rsidRPr="004E7EE1">
        <w:rPr>
          <w:lang w:val="fr-CA"/>
        </w:rPr>
        <w:t>D’ailleurs</w:t>
      </w:r>
      <w:r w:rsidR="00374254" w:rsidRPr="004E7EE1">
        <w:rPr>
          <w:lang w:val="fr-CA"/>
        </w:rPr>
        <w:t xml:space="preserve">, il est possible de consulter la publication du </w:t>
      </w:r>
      <w:r w:rsidR="00E92F35" w:rsidRPr="004E7EE1">
        <w:rPr>
          <w:lang w:val="fr-CA"/>
        </w:rPr>
        <w:t>Centre</w:t>
      </w:r>
      <w:r w:rsidR="00374254" w:rsidRPr="004E7EE1">
        <w:rPr>
          <w:lang w:val="fr-CA"/>
        </w:rPr>
        <w:t xml:space="preserve"> intitulée « Les conflits d’intérêts dans la prise de décisions relatives au sport » pour obtenir plus d’information </w:t>
      </w:r>
      <w:r w:rsidR="00061B0B" w:rsidRPr="004E7EE1">
        <w:rPr>
          <w:lang w:val="fr-CA"/>
        </w:rPr>
        <w:t xml:space="preserve">sur </w:t>
      </w:r>
      <w:r w:rsidR="00297C6E" w:rsidRPr="004E7EE1">
        <w:rPr>
          <w:lang w:val="fr-CA"/>
        </w:rPr>
        <w:t>cette question</w:t>
      </w:r>
      <w:r w:rsidR="00374254" w:rsidRPr="004E7EE1">
        <w:rPr>
          <w:lang w:val="fr-CA"/>
        </w:rPr>
        <w:t>.</w:t>
      </w:r>
      <w:r w:rsidR="00C83B29" w:rsidRPr="004E7EE1">
        <w:rPr>
          <w:lang w:val="fr-CA"/>
        </w:rPr>
        <w:t xml:space="preserve"> </w:t>
      </w:r>
    </w:p>
    <w:p w14:paraId="60B7625A" w14:textId="77777777" w:rsidR="007D26AF" w:rsidRPr="004E7EE1" w:rsidRDefault="001B50C4" w:rsidP="008F29F8">
      <w:pPr>
        <w:pStyle w:val="Titre1"/>
      </w:pPr>
      <w:bookmarkStart w:id="29" w:name="_Toc206991547"/>
      <w:bookmarkStart w:id="30" w:name="_Toc206994962"/>
      <w:r w:rsidRPr="004E7EE1">
        <w:br w:type="page"/>
      </w:r>
      <w:bookmarkStart w:id="31" w:name="_Toc425107009"/>
      <w:bookmarkStart w:id="32" w:name="_Toc448170651"/>
      <w:r w:rsidR="00426D7D" w:rsidRPr="004E7EE1">
        <w:lastRenderedPageBreak/>
        <w:t>Prépar</w:t>
      </w:r>
      <w:r w:rsidR="00957771" w:rsidRPr="004E7EE1">
        <w:t>ation</w:t>
      </w:r>
      <w:r w:rsidR="00F80A72" w:rsidRPr="004E7EE1">
        <w:t xml:space="preserve"> en vue</w:t>
      </w:r>
      <w:r w:rsidR="00426D7D" w:rsidRPr="004E7EE1">
        <w:t xml:space="preserve"> </w:t>
      </w:r>
      <w:r w:rsidR="00957771" w:rsidRPr="004E7EE1">
        <w:t xml:space="preserve">de </w:t>
      </w:r>
      <w:r w:rsidR="00426D7D" w:rsidRPr="004E7EE1">
        <w:t xml:space="preserve">l’adoption et la mise en œuvre de la politique </w:t>
      </w:r>
      <w:r w:rsidR="00957771" w:rsidRPr="004E7EE1">
        <w:t>de</w:t>
      </w:r>
      <w:r w:rsidR="00426D7D" w:rsidRPr="004E7EE1">
        <w:t xml:space="preserve"> </w:t>
      </w:r>
      <w:r w:rsidR="00957771" w:rsidRPr="004E7EE1">
        <w:t>l’</w:t>
      </w:r>
      <w:r w:rsidR="00426D7D" w:rsidRPr="004E7EE1">
        <w:t>organisme</w:t>
      </w:r>
      <w:bookmarkEnd w:id="31"/>
      <w:bookmarkEnd w:id="32"/>
    </w:p>
    <w:p w14:paraId="7644EFEF" w14:textId="77777777" w:rsidR="00E9564F" w:rsidRPr="004E7EE1" w:rsidRDefault="00E9564F" w:rsidP="00D55F86">
      <w:pPr>
        <w:rPr>
          <w:sz w:val="20"/>
          <w:lang w:val="fr-CA"/>
        </w:rPr>
      </w:pPr>
    </w:p>
    <w:p w14:paraId="4DB58A7A" w14:textId="77777777" w:rsidR="007D26AF" w:rsidRPr="004E7EE1" w:rsidRDefault="007D26AF" w:rsidP="00D55F86">
      <w:pPr>
        <w:rPr>
          <w:lang w:val="fr-CA"/>
        </w:rPr>
      </w:pPr>
      <w:r w:rsidRPr="004E7EE1">
        <w:rPr>
          <w:lang w:val="fr-CA"/>
        </w:rPr>
        <w:t xml:space="preserve">Voici quelques propositions </w:t>
      </w:r>
      <w:r w:rsidR="003149B5" w:rsidRPr="004E7EE1">
        <w:rPr>
          <w:lang w:val="fr-CA"/>
        </w:rPr>
        <w:t>pouvant servir de guide</w:t>
      </w:r>
      <w:r w:rsidRPr="004E7EE1">
        <w:rPr>
          <w:lang w:val="fr-CA"/>
        </w:rPr>
        <w:t xml:space="preserve"> lors de l’implantation </w:t>
      </w:r>
      <w:r w:rsidR="003149B5" w:rsidRPr="004E7EE1">
        <w:rPr>
          <w:lang w:val="fr-CA"/>
        </w:rPr>
        <w:t>d’une</w:t>
      </w:r>
      <w:r w:rsidRPr="004E7EE1">
        <w:rPr>
          <w:lang w:val="fr-CA"/>
        </w:rPr>
        <w:t xml:space="preserve"> politique d’appel </w:t>
      </w:r>
      <w:r w:rsidR="00492620" w:rsidRPr="004E7EE1">
        <w:rPr>
          <w:lang w:val="fr-CA"/>
        </w:rPr>
        <w:t xml:space="preserve">interne ou lors de la révision </w:t>
      </w:r>
      <w:r w:rsidR="003149B5" w:rsidRPr="004E7EE1">
        <w:rPr>
          <w:lang w:val="fr-CA"/>
        </w:rPr>
        <w:t>d’une</w:t>
      </w:r>
      <w:r w:rsidRPr="004E7EE1">
        <w:rPr>
          <w:lang w:val="fr-CA"/>
        </w:rPr>
        <w:t xml:space="preserve"> politique existante :</w:t>
      </w:r>
    </w:p>
    <w:p w14:paraId="488E3E77" w14:textId="77777777" w:rsidR="00E9564F" w:rsidRPr="004E7EE1" w:rsidRDefault="00E9564F" w:rsidP="00D55F86">
      <w:pPr>
        <w:rPr>
          <w:sz w:val="16"/>
          <w:szCs w:val="16"/>
          <w:lang w:val="fr-CA"/>
        </w:rPr>
      </w:pPr>
    </w:p>
    <w:p w14:paraId="13FF3466" w14:textId="77777777" w:rsidR="007D26AF" w:rsidRPr="004E7EE1" w:rsidRDefault="007D26AF" w:rsidP="004A2C87">
      <w:pPr>
        <w:rPr>
          <w:lang w:val="fr-CA"/>
        </w:rPr>
      </w:pPr>
      <w:r w:rsidRPr="004E7EE1">
        <w:rPr>
          <w:lang w:val="fr-CA"/>
        </w:rPr>
        <w:t>Avant l’adoption de la nouvelle politique</w:t>
      </w:r>
      <w:r w:rsidR="003149B5" w:rsidRPr="004E7EE1">
        <w:rPr>
          <w:lang w:val="fr-CA"/>
        </w:rPr>
        <w:t>, il est fortement suggéré de</w:t>
      </w:r>
      <w:r w:rsidRPr="004E7EE1">
        <w:rPr>
          <w:lang w:val="fr-CA"/>
        </w:rPr>
        <w:t> :</w:t>
      </w:r>
    </w:p>
    <w:p w14:paraId="4089E660" w14:textId="77777777" w:rsidR="007D26AF" w:rsidRPr="004E7EE1" w:rsidRDefault="00061B0B" w:rsidP="00F0553B">
      <w:pPr>
        <w:numPr>
          <w:ilvl w:val="0"/>
          <w:numId w:val="3"/>
        </w:numPr>
        <w:spacing w:before="120"/>
        <w:ind w:left="714" w:hanging="357"/>
        <w:rPr>
          <w:lang w:val="fr-CA"/>
        </w:rPr>
      </w:pPr>
      <w:r w:rsidRPr="004E7EE1">
        <w:rPr>
          <w:lang w:val="fr-CA"/>
        </w:rPr>
        <w:t>a</w:t>
      </w:r>
      <w:r w:rsidR="007D26AF" w:rsidRPr="004E7EE1">
        <w:rPr>
          <w:lang w:val="fr-CA"/>
        </w:rPr>
        <w:t>nalyse</w:t>
      </w:r>
      <w:r w:rsidR="003149B5" w:rsidRPr="004E7EE1">
        <w:rPr>
          <w:lang w:val="fr-CA"/>
        </w:rPr>
        <w:t>r</w:t>
      </w:r>
      <w:r w:rsidR="007D26AF" w:rsidRPr="004E7EE1">
        <w:rPr>
          <w:lang w:val="fr-CA"/>
        </w:rPr>
        <w:t xml:space="preserve"> les expériences passées </w:t>
      </w:r>
      <w:r w:rsidR="003149B5" w:rsidRPr="004E7EE1">
        <w:rPr>
          <w:lang w:val="fr-CA"/>
        </w:rPr>
        <w:t>de l’</w:t>
      </w:r>
      <w:r w:rsidR="00940E4E" w:rsidRPr="004E7EE1">
        <w:rPr>
          <w:lang w:val="fr-CA"/>
        </w:rPr>
        <w:t>organisme</w:t>
      </w:r>
      <w:r w:rsidR="007D26AF" w:rsidRPr="004E7EE1">
        <w:rPr>
          <w:lang w:val="fr-CA"/>
        </w:rPr>
        <w:t xml:space="preserve"> </w:t>
      </w:r>
      <w:r w:rsidR="003149B5" w:rsidRPr="004E7EE1">
        <w:rPr>
          <w:lang w:val="fr-CA"/>
        </w:rPr>
        <w:t xml:space="preserve">en question </w:t>
      </w:r>
      <w:r w:rsidR="007D26AF" w:rsidRPr="004E7EE1">
        <w:rPr>
          <w:lang w:val="fr-CA"/>
        </w:rPr>
        <w:t xml:space="preserve">afin de connaître les éléments positifs à conserver et les éléments négatifs à </w:t>
      </w:r>
      <w:r w:rsidR="00426D7D" w:rsidRPr="004E7EE1">
        <w:rPr>
          <w:lang w:val="fr-CA"/>
        </w:rPr>
        <w:t>corriger</w:t>
      </w:r>
      <w:r w:rsidR="007D26AF" w:rsidRPr="004E7EE1">
        <w:rPr>
          <w:lang w:val="fr-CA"/>
        </w:rPr>
        <w:t>;</w:t>
      </w:r>
    </w:p>
    <w:p w14:paraId="0557C8FF" w14:textId="77777777" w:rsidR="007D26AF" w:rsidRPr="004E7EE1" w:rsidRDefault="00061B0B" w:rsidP="00F0553B">
      <w:pPr>
        <w:numPr>
          <w:ilvl w:val="0"/>
          <w:numId w:val="3"/>
        </w:numPr>
        <w:spacing w:before="120"/>
        <w:ind w:left="714" w:hanging="357"/>
        <w:rPr>
          <w:lang w:val="fr-CA"/>
        </w:rPr>
      </w:pPr>
      <w:r w:rsidRPr="004E7EE1">
        <w:rPr>
          <w:lang w:val="fr-CA"/>
        </w:rPr>
        <w:t>f</w:t>
      </w:r>
      <w:r w:rsidR="003149B5" w:rsidRPr="004E7EE1">
        <w:rPr>
          <w:lang w:val="fr-CA"/>
        </w:rPr>
        <w:t xml:space="preserve">aire </w:t>
      </w:r>
      <w:r w:rsidR="007D26AF" w:rsidRPr="004E7EE1">
        <w:rPr>
          <w:lang w:val="fr-CA"/>
        </w:rPr>
        <w:t xml:space="preserve">l’inventaire </w:t>
      </w:r>
      <w:r w:rsidR="00222BA5" w:rsidRPr="004E7EE1">
        <w:rPr>
          <w:lang w:val="fr-CA"/>
        </w:rPr>
        <w:t>des</w:t>
      </w:r>
      <w:r w:rsidR="007D26AF" w:rsidRPr="004E7EE1">
        <w:rPr>
          <w:lang w:val="fr-CA"/>
        </w:rPr>
        <w:t xml:space="preserve"> ressources humaines et financières</w:t>
      </w:r>
      <w:r w:rsidR="00426D7D" w:rsidRPr="004E7EE1">
        <w:rPr>
          <w:lang w:val="fr-CA"/>
        </w:rPr>
        <w:t xml:space="preserve"> </w:t>
      </w:r>
      <w:r w:rsidR="006E1D95" w:rsidRPr="004E7EE1">
        <w:rPr>
          <w:lang w:val="fr-CA"/>
        </w:rPr>
        <w:t xml:space="preserve">à la disposition de </w:t>
      </w:r>
      <w:r w:rsidR="003149B5" w:rsidRPr="004E7EE1">
        <w:rPr>
          <w:lang w:val="fr-CA"/>
        </w:rPr>
        <w:t>l’</w:t>
      </w:r>
      <w:r w:rsidR="006E1D95" w:rsidRPr="004E7EE1">
        <w:rPr>
          <w:lang w:val="fr-CA"/>
        </w:rPr>
        <w:t>organisme</w:t>
      </w:r>
      <w:r w:rsidR="00426D7D" w:rsidRPr="004E7EE1">
        <w:rPr>
          <w:lang w:val="fr-CA"/>
        </w:rPr>
        <w:t xml:space="preserve"> afin d’assurer l’utilisation la plus efficace </w:t>
      </w:r>
      <w:r w:rsidR="003149B5" w:rsidRPr="004E7EE1">
        <w:rPr>
          <w:lang w:val="fr-CA"/>
        </w:rPr>
        <w:t xml:space="preserve">de ces </w:t>
      </w:r>
      <w:r w:rsidR="00F80A72" w:rsidRPr="004E7EE1">
        <w:rPr>
          <w:lang w:val="fr-CA"/>
        </w:rPr>
        <w:t>ressources et afin que la politique soit cohérente avec la capacité de l’organisme de la mettre en œuvre</w:t>
      </w:r>
      <w:r w:rsidR="007D26AF" w:rsidRPr="004E7EE1">
        <w:rPr>
          <w:lang w:val="fr-CA"/>
        </w:rPr>
        <w:t>;</w:t>
      </w:r>
    </w:p>
    <w:p w14:paraId="13C68321" w14:textId="77777777" w:rsidR="007D26AF" w:rsidRPr="004E7EE1" w:rsidRDefault="00061B0B" w:rsidP="00F0553B">
      <w:pPr>
        <w:numPr>
          <w:ilvl w:val="0"/>
          <w:numId w:val="3"/>
        </w:numPr>
        <w:spacing w:before="120"/>
        <w:ind w:left="714" w:hanging="357"/>
        <w:rPr>
          <w:lang w:val="fr-CA"/>
        </w:rPr>
      </w:pPr>
      <w:r w:rsidRPr="004E7EE1">
        <w:rPr>
          <w:lang w:val="fr-CA"/>
        </w:rPr>
        <w:t>i</w:t>
      </w:r>
      <w:r w:rsidR="00426D7D" w:rsidRPr="004E7EE1">
        <w:rPr>
          <w:lang w:val="fr-CA"/>
        </w:rPr>
        <w:t>nforme</w:t>
      </w:r>
      <w:r w:rsidR="00D25EEA" w:rsidRPr="004E7EE1">
        <w:rPr>
          <w:lang w:val="fr-CA"/>
        </w:rPr>
        <w:t>r</w:t>
      </w:r>
      <w:r w:rsidR="00426D7D" w:rsidRPr="004E7EE1">
        <w:rPr>
          <w:lang w:val="fr-CA"/>
        </w:rPr>
        <w:t xml:space="preserve"> </w:t>
      </w:r>
      <w:r w:rsidR="00D25EEA" w:rsidRPr="004E7EE1">
        <w:rPr>
          <w:lang w:val="fr-CA"/>
        </w:rPr>
        <w:t>les</w:t>
      </w:r>
      <w:r w:rsidR="007D26AF" w:rsidRPr="004E7EE1">
        <w:rPr>
          <w:lang w:val="fr-CA"/>
        </w:rPr>
        <w:t xml:space="preserve"> membres</w:t>
      </w:r>
      <w:r w:rsidR="00426D7D" w:rsidRPr="004E7EE1">
        <w:rPr>
          <w:lang w:val="fr-CA"/>
        </w:rPr>
        <w:t xml:space="preserve"> de la révision ou </w:t>
      </w:r>
      <w:r w:rsidR="00483F1D" w:rsidRPr="004E7EE1">
        <w:rPr>
          <w:lang w:val="fr-CA"/>
        </w:rPr>
        <w:t xml:space="preserve">de la </w:t>
      </w:r>
      <w:r w:rsidR="00426D7D" w:rsidRPr="004E7EE1">
        <w:rPr>
          <w:lang w:val="fr-CA"/>
        </w:rPr>
        <w:t>nouvelle politique à venir</w:t>
      </w:r>
      <w:r w:rsidR="007D26AF" w:rsidRPr="004E7EE1">
        <w:rPr>
          <w:lang w:val="fr-CA"/>
        </w:rPr>
        <w:t xml:space="preserve"> et </w:t>
      </w:r>
      <w:r w:rsidR="00D25EEA" w:rsidRPr="004E7EE1">
        <w:rPr>
          <w:lang w:val="fr-CA"/>
        </w:rPr>
        <w:t xml:space="preserve">leur </w:t>
      </w:r>
      <w:r w:rsidR="007D26AF" w:rsidRPr="004E7EE1">
        <w:rPr>
          <w:lang w:val="fr-CA"/>
        </w:rPr>
        <w:t>permett</w:t>
      </w:r>
      <w:r w:rsidR="00D25EEA" w:rsidRPr="004E7EE1">
        <w:rPr>
          <w:lang w:val="fr-CA"/>
        </w:rPr>
        <w:t>re</w:t>
      </w:r>
      <w:r w:rsidR="00492620" w:rsidRPr="004E7EE1">
        <w:rPr>
          <w:lang w:val="fr-CA"/>
        </w:rPr>
        <w:t xml:space="preserve"> d</w:t>
      </w:r>
      <w:r w:rsidR="007D26AF" w:rsidRPr="004E7EE1">
        <w:rPr>
          <w:lang w:val="fr-CA"/>
        </w:rPr>
        <w:t xml:space="preserve">e donner leur opinion </w:t>
      </w:r>
      <w:r w:rsidR="00426D7D" w:rsidRPr="004E7EE1">
        <w:rPr>
          <w:lang w:val="fr-CA"/>
        </w:rPr>
        <w:t>ainsi que de faire des</w:t>
      </w:r>
      <w:r w:rsidR="007D26AF" w:rsidRPr="004E7EE1">
        <w:rPr>
          <w:lang w:val="fr-CA"/>
        </w:rPr>
        <w:t xml:space="preserve"> suggestions</w:t>
      </w:r>
      <w:r w:rsidR="00567099" w:rsidRPr="004E7EE1">
        <w:rPr>
          <w:lang w:val="fr-CA"/>
        </w:rPr>
        <w:t>;</w:t>
      </w:r>
      <w:r w:rsidR="007D26AF" w:rsidRPr="004E7EE1">
        <w:rPr>
          <w:lang w:val="fr-CA"/>
        </w:rPr>
        <w:t xml:space="preserve"> </w:t>
      </w:r>
    </w:p>
    <w:p w14:paraId="41A14E13" w14:textId="77777777" w:rsidR="007D26AF" w:rsidRPr="004E7EE1" w:rsidRDefault="00D25EEA" w:rsidP="00815496">
      <w:pPr>
        <w:spacing w:before="120"/>
        <w:ind w:left="851" w:right="48"/>
        <w:rPr>
          <w:i/>
          <w:lang w:val="fr-CA"/>
        </w:rPr>
      </w:pPr>
      <w:r w:rsidRPr="004E7EE1">
        <w:rPr>
          <w:i/>
          <w:lang w:val="fr-CA"/>
        </w:rPr>
        <w:t>Informer les membres du processus d’élaboration, de révision ou d’implantation d’une politique d’appel favorise</w:t>
      </w:r>
      <w:r w:rsidR="00F80A72" w:rsidRPr="004E7EE1">
        <w:rPr>
          <w:i/>
          <w:lang w:val="fr-CA"/>
        </w:rPr>
        <w:t>ra</w:t>
      </w:r>
      <w:r w:rsidRPr="004E7EE1">
        <w:rPr>
          <w:i/>
          <w:lang w:val="fr-CA"/>
        </w:rPr>
        <w:t xml:space="preserve"> la communication et la compréhension de cette dernière par un plus grand nombre possible</w:t>
      </w:r>
      <w:r w:rsidR="00F80A72" w:rsidRPr="004E7EE1">
        <w:rPr>
          <w:i/>
          <w:lang w:val="fr-CA"/>
        </w:rPr>
        <w:t xml:space="preserve"> de membres</w:t>
      </w:r>
      <w:r w:rsidRPr="004E7EE1">
        <w:rPr>
          <w:i/>
          <w:lang w:val="fr-CA"/>
        </w:rPr>
        <w:t>.</w:t>
      </w:r>
    </w:p>
    <w:p w14:paraId="643CF482" w14:textId="77777777" w:rsidR="004A2C87" w:rsidRPr="004E7EE1" w:rsidRDefault="004A2C87" w:rsidP="004A2C87">
      <w:pPr>
        <w:ind w:left="1134" w:right="899"/>
        <w:rPr>
          <w:i/>
          <w:sz w:val="16"/>
          <w:szCs w:val="16"/>
          <w:lang w:val="fr-CA"/>
        </w:rPr>
      </w:pPr>
    </w:p>
    <w:p w14:paraId="117D159E" w14:textId="77777777" w:rsidR="006E67D1" w:rsidRPr="004E7EE1" w:rsidRDefault="00061B0B" w:rsidP="00F0553B">
      <w:pPr>
        <w:numPr>
          <w:ilvl w:val="0"/>
          <w:numId w:val="3"/>
        </w:numPr>
        <w:rPr>
          <w:lang w:val="fr-CA"/>
        </w:rPr>
      </w:pPr>
      <w:r w:rsidRPr="004E7EE1">
        <w:rPr>
          <w:lang w:val="fr-CA"/>
        </w:rPr>
        <w:t>d</w:t>
      </w:r>
      <w:r w:rsidR="005140E9" w:rsidRPr="004E7EE1">
        <w:rPr>
          <w:lang w:val="fr-CA"/>
        </w:rPr>
        <w:t>ans la mesure du possible, c</w:t>
      </w:r>
      <w:r w:rsidR="006E67D1" w:rsidRPr="004E7EE1">
        <w:rPr>
          <w:lang w:val="fr-CA"/>
        </w:rPr>
        <w:t>onsulte</w:t>
      </w:r>
      <w:r w:rsidR="00E7501D" w:rsidRPr="004E7EE1">
        <w:rPr>
          <w:lang w:val="fr-CA"/>
        </w:rPr>
        <w:t>r</w:t>
      </w:r>
      <w:r w:rsidR="006E67D1" w:rsidRPr="004E7EE1">
        <w:rPr>
          <w:lang w:val="fr-CA"/>
        </w:rPr>
        <w:t xml:space="preserve"> un expert pour la rédaction de la politique d’appel.</w:t>
      </w:r>
    </w:p>
    <w:p w14:paraId="06B30194" w14:textId="77777777" w:rsidR="009B5D62" w:rsidRPr="004E7EE1" w:rsidRDefault="009B5D62" w:rsidP="00D55F86">
      <w:pPr>
        <w:rPr>
          <w:sz w:val="16"/>
          <w:szCs w:val="16"/>
          <w:lang w:val="fr-CA"/>
        </w:rPr>
      </w:pPr>
    </w:p>
    <w:p w14:paraId="1C504091" w14:textId="77777777" w:rsidR="007D26AF" w:rsidRPr="004E7EE1" w:rsidRDefault="007D26AF" w:rsidP="00D55F86">
      <w:pPr>
        <w:rPr>
          <w:lang w:val="fr-CA"/>
        </w:rPr>
      </w:pPr>
      <w:r w:rsidRPr="004E7EE1">
        <w:rPr>
          <w:lang w:val="fr-CA"/>
        </w:rPr>
        <w:t>Après l’adoption de la nouvelle politique</w:t>
      </w:r>
      <w:r w:rsidR="00297C6E" w:rsidRPr="004E7EE1">
        <w:rPr>
          <w:lang w:val="fr-CA"/>
        </w:rPr>
        <w:t>, il est suggéré de</w:t>
      </w:r>
      <w:r w:rsidRPr="004E7EE1">
        <w:rPr>
          <w:lang w:val="fr-CA"/>
        </w:rPr>
        <w:t> :</w:t>
      </w:r>
    </w:p>
    <w:p w14:paraId="4DC9BE30" w14:textId="77777777" w:rsidR="007D26AF" w:rsidRPr="004E7EE1" w:rsidRDefault="00061B0B" w:rsidP="00F0553B">
      <w:pPr>
        <w:numPr>
          <w:ilvl w:val="0"/>
          <w:numId w:val="4"/>
        </w:numPr>
        <w:spacing w:before="120"/>
        <w:ind w:left="714" w:hanging="357"/>
        <w:rPr>
          <w:lang w:val="fr-CA"/>
        </w:rPr>
      </w:pPr>
      <w:r w:rsidRPr="004E7EE1">
        <w:rPr>
          <w:lang w:val="fr-CA"/>
        </w:rPr>
        <w:t>p</w:t>
      </w:r>
      <w:r w:rsidR="006E67D1" w:rsidRPr="004E7EE1">
        <w:rPr>
          <w:lang w:val="fr-CA"/>
        </w:rPr>
        <w:t>ublie</w:t>
      </w:r>
      <w:r w:rsidR="002D5587" w:rsidRPr="004E7EE1">
        <w:rPr>
          <w:lang w:val="fr-CA"/>
        </w:rPr>
        <w:t>r</w:t>
      </w:r>
      <w:r w:rsidR="006E67D1" w:rsidRPr="004E7EE1">
        <w:rPr>
          <w:lang w:val="fr-CA"/>
        </w:rPr>
        <w:t xml:space="preserve"> la politique et la </w:t>
      </w:r>
      <w:r w:rsidR="002D5587" w:rsidRPr="004E7EE1">
        <w:rPr>
          <w:lang w:val="fr-CA"/>
        </w:rPr>
        <w:t xml:space="preserve">rendre </w:t>
      </w:r>
      <w:r w:rsidR="006E67D1" w:rsidRPr="004E7EE1">
        <w:rPr>
          <w:lang w:val="fr-CA"/>
        </w:rPr>
        <w:t xml:space="preserve">facilement accessible </w:t>
      </w:r>
      <w:r w:rsidR="002D5587" w:rsidRPr="004E7EE1">
        <w:rPr>
          <w:lang w:val="fr-CA"/>
        </w:rPr>
        <w:t>aux</w:t>
      </w:r>
      <w:r w:rsidR="00F67607" w:rsidRPr="004E7EE1">
        <w:rPr>
          <w:lang w:val="fr-CA"/>
        </w:rPr>
        <w:t xml:space="preserve"> </w:t>
      </w:r>
      <w:r w:rsidR="007D26AF" w:rsidRPr="004E7EE1">
        <w:rPr>
          <w:lang w:val="fr-CA"/>
        </w:rPr>
        <w:t>membres,</w:t>
      </w:r>
      <w:r w:rsidR="00F80A72" w:rsidRPr="004E7EE1">
        <w:rPr>
          <w:lang w:val="fr-CA"/>
        </w:rPr>
        <w:t xml:space="preserve"> </w:t>
      </w:r>
      <w:r w:rsidR="002D5587" w:rsidRPr="004E7EE1">
        <w:rPr>
          <w:lang w:val="fr-CA"/>
        </w:rPr>
        <w:t>et ce,</w:t>
      </w:r>
      <w:r w:rsidR="007D26AF" w:rsidRPr="004E7EE1">
        <w:rPr>
          <w:lang w:val="fr-CA"/>
        </w:rPr>
        <w:t xml:space="preserve"> par tous moyens jugés appropriés (</w:t>
      </w:r>
      <w:r w:rsidR="006E67D1" w:rsidRPr="004E7EE1">
        <w:rPr>
          <w:lang w:val="fr-CA"/>
        </w:rPr>
        <w:t xml:space="preserve">site </w:t>
      </w:r>
      <w:r w:rsidR="00F80A72" w:rsidRPr="004E7EE1">
        <w:rPr>
          <w:lang w:val="fr-CA"/>
        </w:rPr>
        <w:t>I</w:t>
      </w:r>
      <w:r w:rsidR="006E67D1" w:rsidRPr="004E7EE1">
        <w:rPr>
          <w:lang w:val="fr-CA"/>
        </w:rPr>
        <w:t>nternet officiel de votre organisme</w:t>
      </w:r>
      <w:r w:rsidR="007D26AF" w:rsidRPr="004E7EE1">
        <w:rPr>
          <w:lang w:val="fr-CA"/>
        </w:rPr>
        <w:t>, affichage lors d’évènements spéciaux, envois par courrier électronique, etc.);</w:t>
      </w:r>
    </w:p>
    <w:p w14:paraId="4F92042A" w14:textId="77777777" w:rsidR="007D26AF" w:rsidRPr="004E7EE1" w:rsidRDefault="00061B0B" w:rsidP="00F0553B">
      <w:pPr>
        <w:numPr>
          <w:ilvl w:val="0"/>
          <w:numId w:val="4"/>
        </w:numPr>
        <w:spacing w:before="120"/>
        <w:ind w:left="714" w:hanging="357"/>
        <w:rPr>
          <w:lang w:val="fr-CA"/>
        </w:rPr>
      </w:pPr>
      <w:r w:rsidRPr="004E7EE1">
        <w:rPr>
          <w:lang w:val="fr-CA"/>
        </w:rPr>
        <w:t>e</w:t>
      </w:r>
      <w:r w:rsidR="006E67D1" w:rsidRPr="004E7EE1">
        <w:rPr>
          <w:lang w:val="fr-CA"/>
        </w:rPr>
        <w:t>ncourage</w:t>
      </w:r>
      <w:r w:rsidR="002D5587" w:rsidRPr="004E7EE1">
        <w:rPr>
          <w:lang w:val="fr-CA"/>
        </w:rPr>
        <w:t>r</w:t>
      </w:r>
      <w:r w:rsidR="007D26AF" w:rsidRPr="004E7EE1">
        <w:rPr>
          <w:lang w:val="fr-CA"/>
        </w:rPr>
        <w:t xml:space="preserve"> </w:t>
      </w:r>
      <w:r w:rsidR="002D5587" w:rsidRPr="004E7EE1">
        <w:rPr>
          <w:lang w:val="fr-CA"/>
        </w:rPr>
        <w:t>les</w:t>
      </w:r>
      <w:r w:rsidR="007D26AF" w:rsidRPr="004E7EE1">
        <w:rPr>
          <w:lang w:val="fr-CA"/>
        </w:rPr>
        <w:t xml:space="preserve"> membres </w:t>
      </w:r>
      <w:r w:rsidR="006E67D1" w:rsidRPr="004E7EE1">
        <w:rPr>
          <w:lang w:val="fr-CA"/>
        </w:rPr>
        <w:t>à</w:t>
      </w:r>
      <w:r w:rsidR="007D26AF" w:rsidRPr="004E7EE1">
        <w:rPr>
          <w:lang w:val="fr-CA"/>
        </w:rPr>
        <w:t xml:space="preserve"> poser </w:t>
      </w:r>
      <w:r w:rsidR="006E67D1" w:rsidRPr="004E7EE1">
        <w:rPr>
          <w:lang w:val="fr-CA"/>
        </w:rPr>
        <w:t xml:space="preserve">des </w:t>
      </w:r>
      <w:r w:rsidR="007D26AF" w:rsidRPr="004E7EE1">
        <w:rPr>
          <w:lang w:val="fr-CA"/>
        </w:rPr>
        <w:t>questions</w:t>
      </w:r>
      <w:r w:rsidR="00BA41BC" w:rsidRPr="004E7EE1">
        <w:rPr>
          <w:lang w:val="fr-CA"/>
        </w:rPr>
        <w:t xml:space="preserve"> à propos de</w:t>
      </w:r>
      <w:r w:rsidR="00C83B29" w:rsidRPr="004E7EE1">
        <w:rPr>
          <w:lang w:val="fr-CA"/>
        </w:rPr>
        <w:t xml:space="preserve"> la</w:t>
      </w:r>
      <w:r w:rsidR="00BA41BC" w:rsidRPr="004E7EE1">
        <w:rPr>
          <w:lang w:val="fr-CA"/>
        </w:rPr>
        <w:t xml:space="preserve"> ou des </w:t>
      </w:r>
      <w:r w:rsidR="006E67D1" w:rsidRPr="004E7EE1">
        <w:rPr>
          <w:lang w:val="fr-CA"/>
        </w:rPr>
        <w:t>politique</w:t>
      </w:r>
      <w:r w:rsidR="00BA41BC" w:rsidRPr="004E7EE1">
        <w:rPr>
          <w:lang w:val="fr-CA"/>
        </w:rPr>
        <w:t>s</w:t>
      </w:r>
      <w:r w:rsidR="00567099" w:rsidRPr="004E7EE1">
        <w:rPr>
          <w:lang w:val="fr-CA"/>
        </w:rPr>
        <w:t>; et</w:t>
      </w:r>
    </w:p>
    <w:p w14:paraId="2FB69919" w14:textId="77777777" w:rsidR="007D26AF" w:rsidRPr="004E7EE1" w:rsidRDefault="00061B0B" w:rsidP="00F0553B">
      <w:pPr>
        <w:numPr>
          <w:ilvl w:val="0"/>
          <w:numId w:val="4"/>
        </w:numPr>
        <w:spacing w:before="120"/>
        <w:ind w:left="714" w:hanging="357"/>
        <w:rPr>
          <w:lang w:val="fr-CA"/>
        </w:rPr>
      </w:pPr>
      <w:r w:rsidRPr="004E7EE1">
        <w:rPr>
          <w:lang w:val="fr-CA"/>
        </w:rPr>
        <w:t>m</w:t>
      </w:r>
      <w:r w:rsidR="007D26AF" w:rsidRPr="004E7EE1">
        <w:rPr>
          <w:lang w:val="fr-CA"/>
        </w:rPr>
        <w:t>ett</w:t>
      </w:r>
      <w:r w:rsidR="002D5587" w:rsidRPr="004E7EE1">
        <w:rPr>
          <w:lang w:val="fr-CA"/>
        </w:rPr>
        <w:t>r</w:t>
      </w:r>
      <w:r w:rsidR="007D26AF" w:rsidRPr="004E7EE1">
        <w:rPr>
          <w:lang w:val="fr-CA"/>
        </w:rPr>
        <w:t xml:space="preserve">e sur pied une liste de bénévoles pouvant siéger sur le </w:t>
      </w:r>
      <w:r w:rsidR="005140E9" w:rsidRPr="004E7EE1">
        <w:rPr>
          <w:lang w:val="fr-CA"/>
        </w:rPr>
        <w:t>c</w:t>
      </w:r>
      <w:r w:rsidR="007326A3" w:rsidRPr="004E7EE1">
        <w:rPr>
          <w:lang w:val="fr-CA"/>
        </w:rPr>
        <w:t>omité d’appel</w:t>
      </w:r>
      <w:r w:rsidR="007D26AF" w:rsidRPr="004E7EE1">
        <w:rPr>
          <w:lang w:val="fr-CA"/>
        </w:rPr>
        <w:t xml:space="preserve"> en cas d’éventuels conflits ou pouvant agir à titre de </w:t>
      </w:r>
      <w:r w:rsidR="005140E9" w:rsidRPr="004E7EE1">
        <w:rPr>
          <w:lang w:val="fr-CA"/>
        </w:rPr>
        <w:t>g</w:t>
      </w:r>
      <w:r w:rsidR="00593221" w:rsidRPr="004E7EE1">
        <w:rPr>
          <w:lang w:val="fr-CA"/>
        </w:rPr>
        <w:t>estionnaire de cas.</w:t>
      </w:r>
      <w:r w:rsidR="008F29F8" w:rsidRPr="004E7EE1">
        <w:rPr>
          <w:lang w:val="fr-CA"/>
        </w:rPr>
        <w:t xml:space="preserve"> Vous pouvez référer ces bénévoles au programme en ligne du </w:t>
      </w:r>
      <w:r w:rsidR="00E92F35" w:rsidRPr="004E7EE1">
        <w:rPr>
          <w:lang w:val="fr-CA"/>
        </w:rPr>
        <w:t>Centre</w:t>
      </w:r>
      <w:r w:rsidR="008F29F8" w:rsidRPr="004E7EE1">
        <w:rPr>
          <w:lang w:val="fr-CA"/>
        </w:rPr>
        <w:t xml:space="preserve"> « Orientation à l’intention de comités d’appel » pour un court aperçu interactif de leur rôle en tant que membre d’un comité d’appel.</w:t>
      </w:r>
    </w:p>
    <w:p w14:paraId="0B1C25C2" w14:textId="77777777" w:rsidR="00DF0D57" w:rsidRPr="004E7EE1" w:rsidRDefault="00DF0D57" w:rsidP="00D55F86">
      <w:pPr>
        <w:rPr>
          <w:sz w:val="16"/>
          <w:szCs w:val="16"/>
          <w:lang w:val="fr-CA"/>
        </w:rPr>
      </w:pPr>
    </w:p>
    <w:p w14:paraId="51E13681" w14:textId="77777777" w:rsidR="00DF0D57" w:rsidRPr="004E7EE1" w:rsidRDefault="00DF0D57" w:rsidP="00D55F86">
      <w:pPr>
        <w:rPr>
          <w:lang w:val="fr-CA"/>
        </w:rPr>
      </w:pPr>
      <w:r w:rsidRPr="004E7EE1">
        <w:rPr>
          <w:lang w:val="fr-CA"/>
        </w:rPr>
        <w:t xml:space="preserve">Advenant la mise sur pied d’une telle politique d’appel, il est nécessaire de s’y conformer. La mauvaise application de la politique ou la mise sur pied d’une politique incompréhensible pourrait donner des résultats indésirables autant pour l’organisme que pour les appels qui y sont soumis. Il est donc primordial de s’assurer que la politique adoptée respecte la réalité de l’organisme en question.  </w:t>
      </w:r>
    </w:p>
    <w:p w14:paraId="47F4C117" w14:textId="77777777" w:rsidR="007D26AF" w:rsidRPr="004E7EE1" w:rsidRDefault="007D26AF" w:rsidP="008F29F8">
      <w:pPr>
        <w:pStyle w:val="Titre1"/>
      </w:pPr>
      <w:r w:rsidRPr="004E7EE1">
        <w:br w:type="page"/>
      </w:r>
      <w:bookmarkStart w:id="33" w:name="_Toc425107010"/>
      <w:bookmarkStart w:id="34" w:name="_Toc448170652"/>
      <w:bookmarkEnd w:id="25"/>
      <w:bookmarkEnd w:id="26"/>
      <w:bookmarkEnd w:id="29"/>
      <w:bookmarkEnd w:id="30"/>
      <w:r w:rsidRPr="004E7EE1">
        <w:lastRenderedPageBreak/>
        <w:t>Aperçu général d’une procédure d’appel</w:t>
      </w:r>
      <w:bookmarkEnd w:id="33"/>
      <w:bookmarkEnd w:id="34"/>
    </w:p>
    <w:p w14:paraId="13A05B1C" w14:textId="77777777" w:rsidR="007D26AF" w:rsidRPr="004E7EE1" w:rsidRDefault="007D26AF" w:rsidP="00D55F86">
      <w:pPr>
        <w:rPr>
          <w:sz w:val="16"/>
          <w:szCs w:val="16"/>
          <w:lang w:val="fr-CA"/>
        </w:rPr>
      </w:pPr>
    </w:p>
    <w:p w14:paraId="09D40D27" w14:textId="77777777" w:rsidR="007D26AF" w:rsidRPr="004E7EE1" w:rsidRDefault="007D26AF" w:rsidP="00832670">
      <w:pPr>
        <w:pStyle w:val="Titre3"/>
        <w:numPr>
          <w:ilvl w:val="0"/>
          <w:numId w:val="6"/>
        </w:numPr>
        <w:rPr>
          <w:lang w:val="fr-CA"/>
        </w:rPr>
      </w:pPr>
      <w:bookmarkStart w:id="35" w:name="_Toc425107011"/>
      <w:bookmarkStart w:id="36" w:name="_Toc448170653"/>
      <w:r w:rsidRPr="004E7EE1">
        <w:rPr>
          <w:lang w:val="fr-CA"/>
        </w:rPr>
        <w:t>Appel formel d’une partie</w:t>
      </w:r>
      <w:bookmarkEnd w:id="35"/>
      <w:bookmarkEnd w:id="36"/>
    </w:p>
    <w:p w14:paraId="27094BB0" w14:textId="77777777" w:rsidR="007D26AF" w:rsidRPr="004E7EE1" w:rsidRDefault="007D26AF" w:rsidP="00D55F86">
      <w:pPr>
        <w:rPr>
          <w:lang w:val="fr-CA"/>
        </w:rPr>
      </w:pPr>
    </w:p>
    <w:p w14:paraId="2AA97375" w14:textId="77777777" w:rsidR="007D26AF" w:rsidRPr="004E7EE1" w:rsidRDefault="00854A9A" w:rsidP="00D55F86">
      <w:pPr>
        <w:rPr>
          <w:lang w:val="fr-CA"/>
        </w:rPr>
      </w:pPr>
      <w:r w:rsidRPr="004E7EE1">
        <w:rPr>
          <w:lang w:val="fr-CA"/>
        </w:rPr>
        <w:t>Un</w:t>
      </w:r>
      <w:r w:rsidR="00046817" w:rsidRPr="004E7EE1">
        <w:rPr>
          <w:lang w:val="fr-CA"/>
        </w:rPr>
        <w:t xml:space="preserve"> membre</w:t>
      </w:r>
      <w:r w:rsidR="007D26AF" w:rsidRPr="004E7EE1">
        <w:rPr>
          <w:lang w:val="fr-CA"/>
        </w:rPr>
        <w:t xml:space="preserve"> </w:t>
      </w:r>
      <w:r w:rsidRPr="004E7EE1">
        <w:rPr>
          <w:lang w:val="fr-CA"/>
        </w:rPr>
        <w:t>peut faire</w:t>
      </w:r>
      <w:r w:rsidR="007D26AF" w:rsidRPr="004E7EE1">
        <w:rPr>
          <w:lang w:val="fr-CA"/>
        </w:rPr>
        <w:t xml:space="preserve"> appel d</w:t>
      </w:r>
      <w:r w:rsidRPr="004E7EE1">
        <w:rPr>
          <w:lang w:val="fr-CA"/>
        </w:rPr>
        <w:t>e la décision qu’elle conteste</w:t>
      </w:r>
      <w:r w:rsidR="007D26AF" w:rsidRPr="004E7EE1">
        <w:rPr>
          <w:lang w:val="fr-CA"/>
        </w:rPr>
        <w:t xml:space="preserve"> auprès de son </w:t>
      </w:r>
      <w:r w:rsidR="00E81551" w:rsidRPr="004E7EE1">
        <w:rPr>
          <w:lang w:val="fr-CA"/>
        </w:rPr>
        <w:t>organisme de sport</w:t>
      </w:r>
      <w:r w:rsidRPr="004E7EE1">
        <w:rPr>
          <w:lang w:val="fr-CA"/>
        </w:rPr>
        <w:t xml:space="preserve"> par</w:t>
      </w:r>
      <w:r w:rsidR="007D26AF" w:rsidRPr="004E7EE1">
        <w:rPr>
          <w:lang w:val="fr-CA"/>
        </w:rPr>
        <w:t xml:space="preserve"> </w:t>
      </w:r>
      <w:r w:rsidR="00832670" w:rsidRPr="004E7EE1">
        <w:rPr>
          <w:lang w:val="fr-CA"/>
        </w:rPr>
        <w:t>un avis d’appel écrit</w:t>
      </w:r>
      <w:r w:rsidR="007D26AF" w:rsidRPr="004E7EE1">
        <w:rPr>
          <w:lang w:val="fr-CA"/>
        </w:rPr>
        <w:t xml:space="preserve">. </w:t>
      </w:r>
      <w:r w:rsidR="00832670" w:rsidRPr="004E7EE1">
        <w:rPr>
          <w:lang w:val="fr-CA"/>
        </w:rPr>
        <w:t>Cet avis</w:t>
      </w:r>
      <w:r w:rsidR="007D26AF" w:rsidRPr="004E7EE1">
        <w:rPr>
          <w:lang w:val="fr-CA"/>
        </w:rPr>
        <w:t xml:space="preserve"> </w:t>
      </w:r>
      <w:r w:rsidR="00AC7FF4" w:rsidRPr="004E7EE1">
        <w:rPr>
          <w:lang w:val="fr-CA"/>
        </w:rPr>
        <w:t>peut</w:t>
      </w:r>
      <w:r w:rsidR="00532F8F" w:rsidRPr="004E7EE1">
        <w:rPr>
          <w:lang w:val="fr-CA"/>
        </w:rPr>
        <w:t xml:space="preserve"> </w:t>
      </w:r>
      <w:r w:rsidR="00832670" w:rsidRPr="004E7EE1">
        <w:rPr>
          <w:lang w:val="fr-CA"/>
        </w:rPr>
        <w:t>être fait</w:t>
      </w:r>
      <w:r w:rsidR="007D26AF" w:rsidRPr="004E7EE1">
        <w:rPr>
          <w:lang w:val="fr-CA"/>
        </w:rPr>
        <w:t xml:space="preserve"> </w:t>
      </w:r>
      <w:r w:rsidRPr="004E7EE1">
        <w:rPr>
          <w:lang w:val="fr-CA"/>
        </w:rPr>
        <w:t xml:space="preserve">en déposant </w:t>
      </w:r>
      <w:r w:rsidR="005140E9" w:rsidRPr="004E7EE1">
        <w:rPr>
          <w:lang w:val="fr-CA"/>
        </w:rPr>
        <w:t>un</w:t>
      </w:r>
      <w:r w:rsidR="007D26AF" w:rsidRPr="004E7EE1">
        <w:rPr>
          <w:lang w:val="fr-CA"/>
        </w:rPr>
        <w:t xml:space="preserve"> formulaire prévu à cet effet (</w:t>
      </w:r>
      <w:r w:rsidR="00F55762" w:rsidRPr="004E7EE1">
        <w:rPr>
          <w:lang w:val="fr-CA"/>
        </w:rPr>
        <w:t>l’</w:t>
      </w:r>
      <w:r w:rsidR="00EB6818" w:rsidRPr="004E7EE1">
        <w:rPr>
          <w:lang w:val="fr-CA"/>
        </w:rPr>
        <w:t>a</w:t>
      </w:r>
      <w:r w:rsidR="007D26AF" w:rsidRPr="004E7EE1">
        <w:rPr>
          <w:lang w:val="fr-CA"/>
        </w:rPr>
        <w:t xml:space="preserve">nnexe </w:t>
      </w:r>
      <w:r w:rsidR="00EB6818" w:rsidRPr="004E7EE1">
        <w:rPr>
          <w:lang w:val="fr-CA"/>
        </w:rPr>
        <w:t>B</w:t>
      </w:r>
      <w:r w:rsidR="005140E9" w:rsidRPr="004E7EE1">
        <w:rPr>
          <w:lang w:val="fr-CA"/>
        </w:rPr>
        <w:t xml:space="preserve"> en fournit un exemple</w:t>
      </w:r>
      <w:r w:rsidR="007D26AF" w:rsidRPr="004E7EE1">
        <w:rPr>
          <w:lang w:val="fr-CA"/>
        </w:rPr>
        <w:t>)</w:t>
      </w:r>
      <w:r w:rsidR="005140E9" w:rsidRPr="004E7EE1">
        <w:rPr>
          <w:lang w:val="fr-CA"/>
        </w:rPr>
        <w:t>.</w:t>
      </w:r>
    </w:p>
    <w:p w14:paraId="41BF2526" w14:textId="77777777" w:rsidR="00C83B29" w:rsidRPr="004E7EE1" w:rsidRDefault="00C83B29" w:rsidP="00D55F86">
      <w:pPr>
        <w:rPr>
          <w:lang w:val="fr-CA"/>
        </w:rPr>
      </w:pPr>
    </w:p>
    <w:p w14:paraId="5D00EDE2" w14:textId="77777777" w:rsidR="007D26AF" w:rsidRPr="004E7EE1" w:rsidRDefault="00832670" w:rsidP="00832670">
      <w:pPr>
        <w:pStyle w:val="Titre3"/>
        <w:numPr>
          <w:ilvl w:val="0"/>
          <w:numId w:val="6"/>
        </w:numPr>
        <w:rPr>
          <w:lang w:val="fr-CA"/>
        </w:rPr>
      </w:pPr>
      <w:bookmarkStart w:id="37" w:name="_Toc448170654"/>
      <w:r w:rsidRPr="004E7EE1">
        <w:rPr>
          <w:lang w:val="fr-CA"/>
        </w:rPr>
        <w:t>Réception et gestion de l’avis d’appel</w:t>
      </w:r>
      <w:bookmarkEnd w:id="37"/>
    </w:p>
    <w:p w14:paraId="07B2D118" w14:textId="77777777" w:rsidR="003E11D0" w:rsidRPr="004E7EE1" w:rsidRDefault="003E11D0" w:rsidP="00D55F86">
      <w:pPr>
        <w:rPr>
          <w:lang w:val="fr-CA"/>
        </w:rPr>
      </w:pPr>
    </w:p>
    <w:p w14:paraId="720C3EF6" w14:textId="77777777" w:rsidR="003E11D0" w:rsidRPr="004E7EE1" w:rsidRDefault="00832670" w:rsidP="00D55F86">
      <w:pPr>
        <w:rPr>
          <w:lang w:val="fr-CA"/>
        </w:rPr>
      </w:pPr>
      <w:r w:rsidRPr="004E7EE1">
        <w:rPr>
          <w:lang w:val="fr-CA"/>
        </w:rPr>
        <w:t xml:space="preserve">La </w:t>
      </w:r>
      <w:r w:rsidR="006D7F93" w:rsidRPr="004E7EE1">
        <w:rPr>
          <w:lang w:val="fr-CA"/>
        </w:rPr>
        <w:t>personne</w:t>
      </w:r>
      <w:r w:rsidR="00F72503" w:rsidRPr="004E7EE1">
        <w:rPr>
          <w:lang w:val="fr-CA"/>
        </w:rPr>
        <w:t xml:space="preserve"> </w:t>
      </w:r>
      <w:r w:rsidRPr="004E7EE1">
        <w:rPr>
          <w:lang w:val="fr-CA"/>
        </w:rPr>
        <w:t>recevant l’avis d’appel de la part de l’appelant, nommée ici l’agent d’appel, ne peut être la personne qui a rendu la décision contestée et doit être exempte de conflit</w:t>
      </w:r>
      <w:r w:rsidR="00F72503" w:rsidRPr="004E7EE1">
        <w:rPr>
          <w:lang w:val="fr-CA"/>
        </w:rPr>
        <w:t xml:space="preserve"> d’intérêts</w:t>
      </w:r>
      <w:r w:rsidR="006D7F93" w:rsidRPr="004E7EE1">
        <w:rPr>
          <w:lang w:val="fr-CA"/>
        </w:rPr>
        <w:t xml:space="preserve">. </w:t>
      </w:r>
      <w:r w:rsidR="005140E9" w:rsidRPr="004E7EE1">
        <w:rPr>
          <w:lang w:val="fr-CA"/>
        </w:rPr>
        <w:t>Idéalement, cette personne détient un statut permanent au sein de l’organisme de sport</w:t>
      </w:r>
      <w:r w:rsidRPr="004E7EE1">
        <w:rPr>
          <w:lang w:val="fr-CA"/>
        </w:rPr>
        <w:t xml:space="preserve">, tel que le directeur général, ou un bénévole clé tel que le président de </w:t>
      </w:r>
      <w:r w:rsidR="005140E9" w:rsidRPr="004E7EE1">
        <w:rPr>
          <w:lang w:val="fr-CA"/>
        </w:rPr>
        <w:t>l’organisme.</w:t>
      </w:r>
    </w:p>
    <w:p w14:paraId="5AD85AE0" w14:textId="77777777" w:rsidR="003E11D0" w:rsidRPr="004E7EE1" w:rsidRDefault="003E11D0" w:rsidP="00D55F86">
      <w:pPr>
        <w:rPr>
          <w:lang w:val="fr-CA"/>
        </w:rPr>
      </w:pPr>
    </w:p>
    <w:p w14:paraId="392338CA" w14:textId="77777777" w:rsidR="00594142" w:rsidRPr="004E7EE1" w:rsidRDefault="00832670" w:rsidP="00D55F86">
      <w:pPr>
        <w:rPr>
          <w:lang w:val="fr-CA"/>
        </w:rPr>
      </w:pPr>
      <w:r w:rsidRPr="004E7EE1">
        <w:rPr>
          <w:lang w:val="fr-CA"/>
        </w:rPr>
        <w:t xml:space="preserve">L’agent d’appel </w:t>
      </w:r>
      <w:r w:rsidR="00594142" w:rsidRPr="004E7EE1">
        <w:rPr>
          <w:lang w:val="fr-CA"/>
        </w:rPr>
        <w:t>ne décide pas de l’issue de l’appel</w:t>
      </w:r>
      <w:r w:rsidR="009C57DC" w:rsidRPr="004E7EE1">
        <w:rPr>
          <w:lang w:val="fr-CA"/>
        </w:rPr>
        <w:t>,</w:t>
      </w:r>
      <w:r w:rsidR="00594142" w:rsidRPr="004E7EE1">
        <w:rPr>
          <w:lang w:val="fr-CA"/>
        </w:rPr>
        <w:t xml:space="preserve"> mais joue un rôle essentiel dans l</w:t>
      </w:r>
      <w:r w:rsidR="00F72503" w:rsidRPr="004E7EE1">
        <w:rPr>
          <w:lang w:val="fr-CA"/>
        </w:rPr>
        <w:t xml:space="preserve">a gestion </w:t>
      </w:r>
      <w:r w:rsidR="00E51E7D" w:rsidRPr="004E7EE1">
        <w:rPr>
          <w:lang w:val="fr-CA"/>
        </w:rPr>
        <w:t xml:space="preserve">« administrative » </w:t>
      </w:r>
      <w:r w:rsidRPr="004E7EE1">
        <w:rPr>
          <w:lang w:val="fr-CA"/>
        </w:rPr>
        <w:t xml:space="preserve">de l’appel jusqu’à ce qu’un comité d’appel soit désigné conformément à la politique d’appel.  </w:t>
      </w:r>
    </w:p>
    <w:p w14:paraId="17466910" w14:textId="77777777" w:rsidR="00C83B29" w:rsidRPr="004E7EE1" w:rsidRDefault="00C83B29" w:rsidP="00D55F86">
      <w:pPr>
        <w:rPr>
          <w:lang w:val="fr-CA"/>
        </w:rPr>
      </w:pPr>
    </w:p>
    <w:p w14:paraId="03394FD3" w14:textId="77777777" w:rsidR="00A268D9" w:rsidRPr="004E7EE1" w:rsidRDefault="00A268D9" w:rsidP="00832670">
      <w:pPr>
        <w:pStyle w:val="Titre3"/>
        <w:numPr>
          <w:ilvl w:val="0"/>
          <w:numId w:val="6"/>
        </w:numPr>
        <w:rPr>
          <w:lang w:val="fr-CA"/>
        </w:rPr>
      </w:pPr>
      <w:bookmarkStart w:id="38" w:name="_Toc425107013"/>
      <w:bookmarkStart w:id="39" w:name="_Toc448170655"/>
      <w:r w:rsidRPr="004E7EE1">
        <w:rPr>
          <w:lang w:val="fr-CA"/>
        </w:rPr>
        <w:t>Examen initial de l’appel</w:t>
      </w:r>
      <w:bookmarkEnd w:id="38"/>
      <w:bookmarkEnd w:id="39"/>
    </w:p>
    <w:p w14:paraId="48B8104B" w14:textId="77777777" w:rsidR="00A268D9" w:rsidRPr="004E7EE1" w:rsidRDefault="00A268D9" w:rsidP="00D55F86">
      <w:pPr>
        <w:rPr>
          <w:lang w:val="fr-CA"/>
        </w:rPr>
      </w:pPr>
    </w:p>
    <w:p w14:paraId="5855E164" w14:textId="77777777" w:rsidR="00A268D9" w:rsidRPr="004E7EE1" w:rsidRDefault="00832670" w:rsidP="00D55F86">
      <w:pPr>
        <w:rPr>
          <w:lang w:val="fr-CA"/>
        </w:rPr>
      </w:pPr>
      <w:r w:rsidRPr="004E7EE1">
        <w:rPr>
          <w:lang w:val="fr-CA"/>
        </w:rPr>
        <w:t xml:space="preserve">L’agent d’appel </w:t>
      </w:r>
      <w:r w:rsidR="00A268D9" w:rsidRPr="004E7EE1">
        <w:rPr>
          <w:lang w:val="fr-CA"/>
        </w:rPr>
        <w:t xml:space="preserve">détermine si l’appel est admissible selon la politique d’appel. De manière générale, pour être admissible, </w:t>
      </w:r>
      <w:r w:rsidR="00E51E7D" w:rsidRPr="004E7EE1">
        <w:rPr>
          <w:lang w:val="fr-CA"/>
        </w:rPr>
        <w:t xml:space="preserve">l’avis d’appel </w:t>
      </w:r>
      <w:r w:rsidR="00A268D9" w:rsidRPr="004E7EE1">
        <w:rPr>
          <w:lang w:val="fr-CA"/>
        </w:rPr>
        <w:t xml:space="preserve">devra avoir été déposé dans les délais prescrits, porter sur une question relevant de la compétence du comité d’appel et être fondé sur des motifs admissibles tels qu’énoncés dans la politique </w:t>
      </w:r>
      <w:r w:rsidR="00E51E7D" w:rsidRPr="004E7EE1">
        <w:rPr>
          <w:lang w:val="fr-CA"/>
        </w:rPr>
        <w:t>applicable</w:t>
      </w:r>
      <w:r w:rsidR="00A268D9" w:rsidRPr="004E7EE1">
        <w:rPr>
          <w:lang w:val="fr-CA"/>
        </w:rPr>
        <w:t>.</w:t>
      </w:r>
      <w:r w:rsidRPr="004E7EE1">
        <w:rPr>
          <w:lang w:val="fr-CA"/>
        </w:rPr>
        <w:t xml:space="preserve"> Par exemple, la politique pourrait expressément exclure les appels liés à l’emploi et aux affaires de ressources humaines, étant donné que ces différends devraient être soumis à la commission du travail de la province ou du territoire.  D’un autre côté, la politique pourrait permettre à des membres de porter en appel des décisions affectant leur participation dans le sport, tel que sur l’admissibilité, la sélection, les sanctions disciplinaires ou le financement.</w:t>
      </w:r>
    </w:p>
    <w:p w14:paraId="71B4A97E" w14:textId="77777777" w:rsidR="00A268D9" w:rsidRPr="004E7EE1" w:rsidRDefault="00A268D9" w:rsidP="00D55F86">
      <w:pPr>
        <w:rPr>
          <w:lang w:val="fr-CA"/>
        </w:rPr>
      </w:pPr>
    </w:p>
    <w:p w14:paraId="3AD743C1" w14:textId="77777777" w:rsidR="007D26AF" w:rsidRPr="004E7EE1" w:rsidRDefault="007D26AF" w:rsidP="00832670">
      <w:pPr>
        <w:pStyle w:val="Titre3"/>
        <w:numPr>
          <w:ilvl w:val="0"/>
          <w:numId w:val="6"/>
        </w:numPr>
        <w:rPr>
          <w:lang w:val="fr-CA"/>
        </w:rPr>
      </w:pPr>
      <w:bookmarkStart w:id="40" w:name="_Toc425107014"/>
      <w:bookmarkStart w:id="41" w:name="_Toc448170656"/>
      <w:r w:rsidRPr="004E7EE1">
        <w:rPr>
          <w:lang w:val="fr-CA"/>
        </w:rPr>
        <w:t xml:space="preserve">Avis </w:t>
      </w:r>
      <w:r w:rsidR="00B20D08" w:rsidRPr="004E7EE1">
        <w:rPr>
          <w:lang w:val="fr-CA"/>
        </w:rPr>
        <w:t xml:space="preserve">au </w:t>
      </w:r>
      <w:r w:rsidR="005140E9" w:rsidRPr="004E7EE1">
        <w:rPr>
          <w:lang w:val="fr-CA"/>
        </w:rPr>
        <w:t>r</w:t>
      </w:r>
      <w:r w:rsidR="00B20D08" w:rsidRPr="004E7EE1">
        <w:rPr>
          <w:lang w:val="fr-CA"/>
        </w:rPr>
        <w:t>épondant</w:t>
      </w:r>
      <w:r w:rsidR="005140E9" w:rsidRPr="004E7EE1">
        <w:rPr>
          <w:lang w:val="fr-CA"/>
        </w:rPr>
        <w:t xml:space="preserve"> et</w:t>
      </w:r>
      <w:r w:rsidR="00676584" w:rsidRPr="004E7EE1">
        <w:rPr>
          <w:lang w:val="fr-CA"/>
        </w:rPr>
        <w:t xml:space="preserve"> demande de déclaration écrite de la part du </w:t>
      </w:r>
      <w:r w:rsidR="005140E9" w:rsidRPr="004E7EE1">
        <w:rPr>
          <w:lang w:val="fr-CA"/>
        </w:rPr>
        <w:t>r</w:t>
      </w:r>
      <w:r w:rsidR="00676584" w:rsidRPr="004E7EE1">
        <w:rPr>
          <w:lang w:val="fr-CA"/>
        </w:rPr>
        <w:t>épondant</w:t>
      </w:r>
      <w:bookmarkEnd w:id="40"/>
      <w:bookmarkEnd w:id="41"/>
    </w:p>
    <w:p w14:paraId="6F4F1C0D" w14:textId="77777777" w:rsidR="00A30B51" w:rsidRPr="004E7EE1" w:rsidRDefault="00A30B51" w:rsidP="00D55F86">
      <w:pPr>
        <w:rPr>
          <w:lang w:val="fr-CA"/>
        </w:rPr>
      </w:pPr>
    </w:p>
    <w:p w14:paraId="48F40FDD" w14:textId="77777777" w:rsidR="002455DA" w:rsidRPr="004E7EE1" w:rsidRDefault="00832670" w:rsidP="00D55F86">
      <w:pPr>
        <w:rPr>
          <w:lang w:val="fr-CA"/>
        </w:rPr>
      </w:pPr>
      <w:r w:rsidRPr="004E7EE1">
        <w:rPr>
          <w:lang w:val="fr-CA"/>
        </w:rPr>
        <w:t xml:space="preserve">L’agent d’appel </w:t>
      </w:r>
      <w:r w:rsidR="00F72503" w:rsidRPr="004E7EE1">
        <w:rPr>
          <w:lang w:val="fr-CA"/>
        </w:rPr>
        <w:t>avise</w:t>
      </w:r>
      <w:r w:rsidR="007D26AF" w:rsidRPr="004E7EE1">
        <w:rPr>
          <w:lang w:val="fr-CA"/>
        </w:rPr>
        <w:t xml:space="preserve"> la partie dont la décision est contestée</w:t>
      </w:r>
      <w:r w:rsidR="00B20D08" w:rsidRPr="004E7EE1">
        <w:rPr>
          <w:lang w:val="fr-CA"/>
        </w:rPr>
        <w:t xml:space="preserve"> de</w:t>
      </w:r>
      <w:r w:rsidR="005140E9" w:rsidRPr="004E7EE1">
        <w:rPr>
          <w:lang w:val="fr-CA"/>
        </w:rPr>
        <w:t xml:space="preserve"> l’existence de la </w:t>
      </w:r>
      <w:r w:rsidR="00B20D08" w:rsidRPr="004E7EE1">
        <w:rPr>
          <w:lang w:val="fr-CA"/>
        </w:rPr>
        <w:t>procédure</w:t>
      </w:r>
      <w:r w:rsidR="005140E9" w:rsidRPr="004E7EE1">
        <w:rPr>
          <w:lang w:val="fr-CA"/>
        </w:rPr>
        <w:t xml:space="preserve"> enclenchée</w:t>
      </w:r>
      <w:r w:rsidR="00B20D08" w:rsidRPr="004E7EE1">
        <w:rPr>
          <w:lang w:val="fr-CA"/>
        </w:rPr>
        <w:t xml:space="preserve"> par l’</w:t>
      </w:r>
      <w:r w:rsidR="005140E9" w:rsidRPr="004E7EE1">
        <w:rPr>
          <w:lang w:val="fr-CA"/>
        </w:rPr>
        <w:t>a</w:t>
      </w:r>
      <w:r w:rsidR="00B20D08" w:rsidRPr="004E7EE1">
        <w:rPr>
          <w:lang w:val="fr-CA"/>
        </w:rPr>
        <w:t>ppelant</w:t>
      </w:r>
      <w:r w:rsidR="007D26AF" w:rsidRPr="004E7EE1">
        <w:rPr>
          <w:lang w:val="fr-CA"/>
        </w:rPr>
        <w:t>.</w:t>
      </w:r>
      <w:r w:rsidR="002455DA" w:rsidRPr="004E7EE1">
        <w:rPr>
          <w:lang w:val="fr-CA"/>
        </w:rPr>
        <w:t xml:space="preserve"> Ainsi, </w:t>
      </w:r>
      <w:r w:rsidR="00F72503" w:rsidRPr="004E7EE1">
        <w:rPr>
          <w:lang w:val="fr-CA"/>
        </w:rPr>
        <w:t xml:space="preserve">l’avis d’appel et </w:t>
      </w:r>
      <w:r w:rsidR="002455DA" w:rsidRPr="004E7EE1">
        <w:rPr>
          <w:lang w:val="fr-CA"/>
        </w:rPr>
        <w:t xml:space="preserve">les documents </w:t>
      </w:r>
      <w:r w:rsidR="00F72503" w:rsidRPr="004E7EE1">
        <w:rPr>
          <w:lang w:val="fr-CA"/>
        </w:rPr>
        <w:t>déposés par l’appelant s</w:t>
      </w:r>
      <w:r w:rsidR="002455DA" w:rsidRPr="004E7EE1">
        <w:rPr>
          <w:lang w:val="fr-CA"/>
        </w:rPr>
        <w:t xml:space="preserve">ont transmis au </w:t>
      </w:r>
      <w:r w:rsidR="005140E9" w:rsidRPr="004E7EE1">
        <w:rPr>
          <w:lang w:val="fr-CA"/>
        </w:rPr>
        <w:t>r</w:t>
      </w:r>
      <w:r w:rsidR="002455DA" w:rsidRPr="004E7EE1">
        <w:rPr>
          <w:lang w:val="fr-CA"/>
        </w:rPr>
        <w:t xml:space="preserve">épondant qui aura ensuite à produire un document similaire pour exposer sa version des faits (voir </w:t>
      </w:r>
      <w:r w:rsidR="005140E9" w:rsidRPr="004E7EE1">
        <w:rPr>
          <w:lang w:val="fr-CA"/>
        </w:rPr>
        <w:t xml:space="preserve">exemple en </w:t>
      </w:r>
      <w:r w:rsidR="00EB6818" w:rsidRPr="004E7EE1">
        <w:rPr>
          <w:lang w:val="fr-CA"/>
        </w:rPr>
        <w:t>a</w:t>
      </w:r>
      <w:r w:rsidR="002455DA" w:rsidRPr="004E7EE1">
        <w:rPr>
          <w:lang w:val="fr-CA"/>
        </w:rPr>
        <w:t xml:space="preserve">nnexe C). </w:t>
      </w:r>
      <w:r w:rsidR="00D832C5" w:rsidRPr="004E7EE1">
        <w:rPr>
          <w:lang w:val="fr-CA"/>
        </w:rPr>
        <w:t>Cette déclaration écrite,</w:t>
      </w:r>
      <w:r w:rsidR="002455DA" w:rsidRPr="004E7EE1">
        <w:rPr>
          <w:lang w:val="fr-CA"/>
        </w:rPr>
        <w:t xml:space="preserve"> </w:t>
      </w:r>
      <w:r w:rsidR="00F72503" w:rsidRPr="004E7EE1">
        <w:rPr>
          <w:lang w:val="fr-CA"/>
        </w:rPr>
        <w:t>ainsi que toute pièce justificative qui l’accompagne</w:t>
      </w:r>
      <w:r w:rsidR="00D832C5" w:rsidRPr="004E7EE1">
        <w:rPr>
          <w:lang w:val="fr-CA"/>
        </w:rPr>
        <w:t>,</w:t>
      </w:r>
      <w:r w:rsidR="00F72503" w:rsidRPr="004E7EE1">
        <w:rPr>
          <w:lang w:val="fr-CA"/>
        </w:rPr>
        <w:t xml:space="preserve"> doivent</w:t>
      </w:r>
      <w:r w:rsidR="002455DA" w:rsidRPr="004E7EE1">
        <w:rPr>
          <w:lang w:val="fr-CA"/>
        </w:rPr>
        <w:t xml:space="preserve"> </w:t>
      </w:r>
      <w:r w:rsidR="00F72503" w:rsidRPr="004E7EE1">
        <w:rPr>
          <w:lang w:val="fr-CA"/>
        </w:rPr>
        <w:t xml:space="preserve">être </w:t>
      </w:r>
      <w:r w:rsidRPr="004E7EE1">
        <w:rPr>
          <w:lang w:val="fr-CA"/>
        </w:rPr>
        <w:t xml:space="preserve">ensuite </w:t>
      </w:r>
      <w:r w:rsidR="002455DA" w:rsidRPr="004E7EE1">
        <w:rPr>
          <w:lang w:val="fr-CA"/>
        </w:rPr>
        <w:t>transmis</w:t>
      </w:r>
      <w:r w:rsidR="00DD4366" w:rsidRPr="004E7EE1">
        <w:rPr>
          <w:lang w:val="fr-CA"/>
        </w:rPr>
        <w:t>es</w:t>
      </w:r>
      <w:r w:rsidR="002455DA" w:rsidRPr="004E7EE1">
        <w:rPr>
          <w:lang w:val="fr-CA"/>
        </w:rPr>
        <w:t xml:space="preserve"> à l’</w:t>
      </w:r>
      <w:r w:rsidR="005140E9" w:rsidRPr="004E7EE1">
        <w:rPr>
          <w:lang w:val="fr-CA"/>
        </w:rPr>
        <w:t>a</w:t>
      </w:r>
      <w:r w:rsidR="002455DA" w:rsidRPr="004E7EE1">
        <w:rPr>
          <w:lang w:val="fr-CA"/>
        </w:rPr>
        <w:t>ppelant.</w:t>
      </w:r>
    </w:p>
    <w:p w14:paraId="561175EA" w14:textId="77777777" w:rsidR="002455DA" w:rsidRPr="004E7EE1" w:rsidRDefault="00567840" w:rsidP="00D55F86">
      <w:pPr>
        <w:rPr>
          <w:lang w:val="fr-CA"/>
        </w:rPr>
      </w:pPr>
      <w:r w:rsidRPr="004E7EE1">
        <w:rPr>
          <w:lang w:val="fr-CA"/>
        </w:rPr>
        <w:br w:type="page"/>
      </w:r>
    </w:p>
    <w:p w14:paraId="76E569AC" w14:textId="77777777" w:rsidR="007D26AF" w:rsidRPr="004E7EE1" w:rsidRDefault="00BD6A69" w:rsidP="00832670">
      <w:pPr>
        <w:pStyle w:val="Titre3"/>
        <w:numPr>
          <w:ilvl w:val="0"/>
          <w:numId w:val="6"/>
        </w:numPr>
        <w:rPr>
          <w:lang w:val="fr-CA"/>
        </w:rPr>
      </w:pPr>
      <w:bookmarkStart w:id="42" w:name="_Toc425107016"/>
      <w:bookmarkStart w:id="43" w:name="_Toc448170657"/>
      <w:r w:rsidRPr="004E7EE1">
        <w:rPr>
          <w:lang w:val="fr-CA"/>
        </w:rPr>
        <w:t>M</w:t>
      </w:r>
      <w:r w:rsidR="007D26AF" w:rsidRPr="004E7EE1">
        <w:rPr>
          <w:lang w:val="fr-CA"/>
        </w:rPr>
        <w:t xml:space="preserve">ise sur pied du </w:t>
      </w:r>
      <w:r w:rsidR="00E95267" w:rsidRPr="004E7EE1">
        <w:rPr>
          <w:lang w:val="fr-CA"/>
        </w:rPr>
        <w:t>c</w:t>
      </w:r>
      <w:r w:rsidR="007326A3" w:rsidRPr="004E7EE1">
        <w:rPr>
          <w:lang w:val="fr-CA"/>
        </w:rPr>
        <w:t>omité d’appel</w:t>
      </w:r>
      <w:bookmarkEnd w:id="42"/>
      <w:bookmarkEnd w:id="43"/>
    </w:p>
    <w:p w14:paraId="5A13D941" w14:textId="77777777" w:rsidR="00A30B51" w:rsidRPr="004E7EE1" w:rsidRDefault="00A30B51" w:rsidP="00D55F86">
      <w:pPr>
        <w:rPr>
          <w:lang w:val="fr-CA"/>
        </w:rPr>
      </w:pPr>
    </w:p>
    <w:p w14:paraId="46827080" w14:textId="77777777" w:rsidR="007D26AF" w:rsidRPr="004E7EE1" w:rsidRDefault="00BD6A69" w:rsidP="00D55F86">
      <w:pPr>
        <w:rPr>
          <w:lang w:val="fr-CA"/>
        </w:rPr>
      </w:pPr>
      <w:r w:rsidRPr="004E7EE1">
        <w:rPr>
          <w:lang w:val="fr-CA"/>
        </w:rPr>
        <w:t>L’agent d’appel supervise l</w:t>
      </w:r>
      <w:r w:rsidR="00374BCE" w:rsidRPr="004E7EE1">
        <w:rPr>
          <w:lang w:val="fr-CA"/>
        </w:rPr>
        <w:t xml:space="preserve">a mise sur pied du </w:t>
      </w:r>
      <w:r w:rsidR="00E95267" w:rsidRPr="004E7EE1">
        <w:rPr>
          <w:lang w:val="fr-CA"/>
        </w:rPr>
        <w:t>c</w:t>
      </w:r>
      <w:r w:rsidR="00374BCE" w:rsidRPr="004E7EE1">
        <w:rPr>
          <w:lang w:val="fr-CA"/>
        </w:rPr>
        <w:t>omité</w:t>
      </w:r>
      <w:r w:rsidR="00A268D9" w:rsidRPr="004E7EE1">
        <w:rPr>
          <w:lang w:val="fr-CA"/>
        </w:rPr>
        <w:t xml:space="preserve"> d’appel,</w:t>
      </w:r>
      <w:r w:rsidR="00374BCE" w:rsidRPr="004E7EE1">
        <w:rPr>
          <w:lang w:val="fr-CA"/>
        </w:rPr>
        <w:t xml:space="preserve"> qui aura la responsabilité de statuer sur </w:t>
      </w:r>
      <w:r w:rsidR="00A268D9" w:rsidRPr="004E7EE1">
        <w:rPr>
          <w:lang w:val="fr-CA"/>
        </w:rPr>
        <w:t>le cas</w:t>
      </w:r>
      <w:r w:rsidRPr="004E7EE1">
        <w:rPr>
          <w:lang w:val="fr-CA"/>
        </w:rPr>
        <w:t>.  Ceci doit</w:t>
      </w:r>
      <w:r w:rsidR="00E95267" w:rsidRPr="004E7EE1">
        <w:rPr>
          <w:lang w:val="fr-CA"/>
        </w:rPr>
        <w:t xml:space="preserve"> se faire</w:t>
      </w:r>
      <w:r w:rsidR="00A268D9" w:rsidRPr="004E7EE1">
        <w:rPr>
          <w:lang w:val="fr-CA"/>
        </w:rPr>
        <w:t xml:space="preserve"> </w:t>
      </w:r>
      <w:r w:rsidRPr="004E7EE1">
        <w:rPr>
          <w:lang w:val="fr-CA"/>
        </w:rPr>
        <w:t>dans le respect d</w:t>
      </w:r>
      <w:r w:rsidR="00A268D9" w:rsidRPr="004E7EE1">
        <w:rPr>
          <w:lang w:val="fr-CA"/>
        </w:rPr>
        <w:t>es critères de nomination énoncés dans la politique d’appel</w:t>
      </w:r>
      <w:r w:rsidR="00263D84" w:rsidRPr="004E7EE1">
        <w:rPr>
          <w:lang w:val="fr-CA"/>
        </w:rPr>
        <w:t xml:space="preserve">.  Les membres du comité </w:t>
      </w:r>
      <w:r w:rsidRPr="004E7EE1">
        <w:rPr>
          <w:lang w:val="fr-CA"/>
        </w:rPr>
        <w:t xml:space="preserve">d’appel </w:t>
      </w:r>
      <w:r w:rsidR="00263D84" w:rsidRPr="004E7EE1">
        <w:rPr>
          <w:lang w:val="fr-CA"/>
        </w:rPr>
        <w:t xml:space="preserve">doivent être exempts de conflit d’intérêts. </w:t>
      </w:r>
    </w:p>
    <w:p w14:paraId="1522A8D5" w14:textId="77777777" w:rsidR="00E95267" w:rsidRPr="004E7EE1" w:rsidRDefault="00E95267" w:rsidP="00D55F86">
      <w:pPr>
        <w:rPr>
          <w:lang w:val="fr-CA"/>
        </w:rPr>
      </w:pPr>
    </w:p>
    <w:p w14:paraId="6DB3AE0C" w14:textId="77777777" w:rsidR="007D26AF" w:rsidRPr="004E7EE1" w:rsidRDefault="00BD6A69" w:rsidP="00BD6A69">
      <w:pPr>
        <w:pStyle w:val="Titre3"/>
        <w:numPr>
          <w:ilvl w:val="0"/>
          <w:numId w:val="6"/>
        </w:numPr>
        <w:pBdr>
          <w:bottom w:val="single" w:sz="4" w:space="0" w:color="666633"/>
        </w:pBdr>
        <w:rPr>
          <w:lang w:val="fr-CA"/>
        </w:rPr>
      </w:pPr>
      <w:bookmarkStart w:id="44" w:name="_Toc448170658"/>
      <w:r w:rsidRPr="004E7EE1">
        <w:rPr>
          <w:lang w:val="fr-CA"/>
        </w:rPr>
        <w:t>Identification des parties concernées</w:t>
      </w:r>
      <w:bookmarkEnd w:id="44"/>
    </w:p>
    <w:p w14:paraId="2128E4D1" w14:textId="77777777" w:rsidR="00A30B51" w:rsidRPr="004E7EE1" w:rsidRDefault="00A30B51" w:rsidP="00D55F86">
      <w:pPr>
        <w:rPr>
          <w:lang w:val="fr-CA"/>
        </w:rPr>
      </w:pPr>
    </w:p>
    <w:p w14:paraId="38DEF37A" w14:textId="77777777" w:rsidR="007034D1" w:rsidRPr="004E7EE1" w:rsidRDefault="00BD6A69" w:rsidP="00D55F86">
      <w:pPr>
        <w:rPr>
          <w:lang w:val="fr-CA"/>
        </w:rPr>
      </w:pPr>
      <w:r w:rsidRPr="004E7EE1">
        <w:rPr>
          <w:lang w:val="fr-CA"/>
        </w:rPr>
        <w:t xml:space="preserve">Tout dépendant de la nature de l’appel, il est possible qu’il existe des parties concernées (celles qui sont à risque de perdre un statut ou privilège déjà accordé si jamais le comité d’appel donne raison à l’appelant).  Le président du comité d’appel doit s’assurer que les parties concernées soient dûment avisées de la procédure d’appel et qu’elles puissent y prendre part. Ceci permettra d’éviter de multiples procédures d’appel consécutives sur la même question.  </w:t>
      </w:r>
    </w:p>
    <w:p w14:paraId="5C2F6915" w14:textId="77777777" w:rsidR="001C265F" w:rsidRPr="004E7EE1" w:rsidRDefault="001C265F" w:rsidP="00D55F86">
      <w:pPr>
        <w:rPr>
          <w:lang w:val="fr-CA"/>
        </w:rPr>
      </w:pPr>
    </w:p>
    <w:p w14:paraId="21DF3BB3" w14:textId="77777777" w:rsidR="007D26AF" w:rsidRPr="004E7EE1" w:rsidRDefault="007034D1" w:rsidP="00832670">
      <w:pPr>
        <w:pStyle w:val="Titre3"/>
        <w:numPr>
          <w:ilvl w:val="0"/>
          <w:numId w:val="6"/>
        </w:numPr>
        <w:rPr>
          <w:lang w:val="fr-CA"/>
        </w:rPr>
      </w:pPr>
      <w:bookmarkStart w:id="45" w:name="_Toc425107018"/>
      <w:bookmarkStart w:id="46" w:name="_Toc448170659"/>
      <w:r w:rsidRPr="004E7EE1">
        <w:rPr>
          <w:lang w:val="fr-CA"/>
        </w:rPr>
        <w:t xml:space="preserve">Préparation à l’audience et </w:t>
      </w:r>
      <w:r w:rsidR="007D26AF" w:rsidRPr="004E7EE1">
        <w:rPr>
          <w:lang w:val="fr-CA"/>
        </w:rPr>
        <w:t>A</w:t>
      </w:r>
      <w:r w:rsidR="001C265F" w:rsidRPr="004E7EE1">
        <w:rPr>
          <w:lang w:val="fr-CA"/>
        </w:rPr>
        <w:t>udience</w:t>
      </w:r>
      <w:bookmarkEnd w:id="45"/>
      <w:bookmarkEnd w:id="46"/>
    </w:p>
    <w:p w14:paraId="0C01F92E" w14:textId="77777777" w:rsidR="00A30B51" w:rsidRPr="004E7EE1" w:rsidRDefault="00A30B51" w:rsidP="00D55F86">
      <w:pPr>
        <w:rPr>
          <w:lang w:val="fr-CA"/>
        </w:rPr>
      </w:pPr>
    </w:p>
    <w:p w14:paraId="42C10133" w14:textId="77777777" w:rsidR="007034D1" w:rsidRPr="004E7EE1" w:rsidRDefault="007034D1" w:rsidP="00D55F86">
      <w:pPr>
        <w:rPr>
          <w:lang w:val="fr-CA"/>
        </w:rPr>
      </w:pPr>
      <w:r w:rsidRPr="004E7EE1">
        <w:rPr>
          <w:lang w:val="fr-CA"/>
        </w:rPr>
        <w:t>Le comité d’appel, en consultation avec les parties, détermine la date, l’heure, le format et le lieu de l’audience qui convien</w:t>
      </w:r>
      <w:r w:rsidR="00FA7B33" w:rsidRPr="004E7EE1">
        <w:rPr>
          <w:lang w:val="fr-CA"/>
        </w:rPr>
        <w:t>dra</w:t>
      </w:r>
      <w:r w:rsidRPr="004E7EE1">
        <w:rPr>
          <w:lang w:val="fr-CA"/>
        </w:rPr>
        <w:t xml:space="preserve"> à tous. Si les parties ne peuvent s’entendre, le comité devrait avoir l’autorité de statuer sur ces questions.  </w:t>
      </w:r>
    </w:p>
    <w:p w14:paraId="0157D0CE" w14:textId="77777777" w:rsidR="007034D1" w:rsidRPr="004E7EE1" w:rsidRDefault="007034D1" w:rsidP="00D55F86">
      <w:pPr>
        <w:rPr>
          <w:lang w:val="fr-CA"/>
        </w:rPr>
      </w:pPr>
    </w:p>
    <w:p w14:paraId="20F2290F" w14:textId="77777777" w:rsidR="00580FF1" w:rsidRPr="004E7EE1" w:rsidRDefault="00FA7B33" w:rsidP="00580FF1">
      <w:pPr>
        <w:rPr>
          <w:lang w:val="fr-CA"/>
        </w:rPr>
      </w:pPr>
      <w:r w:rsidRPr="004E7EE1">
        <w:rPr>
          <w:lang w:val="fr-CA"/>
        </w:rPr>
        <w:t>L’audience est le</w:t>
      </w:r>
      <w:r w:rsidR="001C265F" w:rsidRPr="004E7EE1">
        <w:rPr>
          <w:lang w:val="fr-CA"/>
        </w:rPr>
        <w:t xml:space="preserve"> moment </w:t>
      </w:r>
      <w:r w:rsidRPr="004E7EE1">
        <w:rPr>
          <w:lang w:val="fr-CA"/>
        </w:rPr>
        <w:t>où</w:t>
      </w:r>
      <w:r w:rsidR="001C265F" w:rsidRPr="004E7EE1">
        <w:rPr>
          <w:lang w:val="fr-CA"/>
        </w:rPr>
        <w:t xml:space="preserve"> toutes les parties </w:t>
      </w:r>
      <w:r w:rsidRPr="004E7EE1">
        <w:rPr>
          <w:lang w:val="fr-CA"/>
        </w:rPr>
        <w:t>se présentent ensemble devant le comité d’appel afin de présenter</w:t>
      </w:r>
      <w:r w:rsidR="001C265F" w:rsidRPr="004E7EE1">
        <w:rPr>
          <w:lang w:val="fr-CA"/>
        </w:rPr>
        <w:t xml:space="preserve"> </w:t>
      </w:r>
      <w:r w:rsidR="00D7371B" w:rsidRPr="004E7EE1">
        <w:rPr>
          <w:lang w:val="fr-CA"/>
        </w:rPr>
        <w:t>leurs preuves et témoins</w:t>
      </w:r>
      <w:r w:rsidRPr="004E7EE1">
        <w:rPr>
          <w:lang w:val="fr-CA"/>
        </w:rPr>
        <w:t>,</w:t>
      </w:r>
      <w:r w:rsidR="00D7371B" w:rsidRPr="004E7EE1">
        <w:rPr>
          <w:lang w:val="fr-CA"/>
        </w:rPr>
        <w:t xml:space="preserve"> défendre</w:t>
      </w:r>
      <w:r w:rsidR="00FB50CF" w:rsidRPr="004E7EE1">
        <w:rPr>
          <w:lang w:val="fr-CA"/>
        </w:rPr>
        <w:t xml:space="preserve"> et appuyer</w:t>
      </w:r>
      <w:r w:rsidR="00D7371B" w:rsidRPr="004E7EE1">
        <w:rPr>
          <w:lang w:val="fr-CA"/>
        </w:rPr>
        <w:t xml:space="preserve"> leurs positions respectives.</w:t>
      </w:r>
      <w:bookmarkStart w:id="47" w:name="_Toc425107019"/>
    </w:p>
    <w:p w14:paraId="051DDD1A" w14:textId="77777777" w:rsidR="00580FF1" w:rsidRPr="004E7EE1" w:rsidRDefault="00580FF1" w:rsidP="00580FF1">
      <w:pPr>
        <w:rPr>
          <w:lang w:val="fr-CA"/>
        </w:rPr>
      </w:pPr>
    </w:p>
    <w:p w14:paraId="65B7D358" w14:textId="77777777" w:rsidR="007D26AF" w:rsidRPr="004E7EE1" w:rsidRDefault="007D26AF" w:rsidP="00580FF1">
      <w:pPr>
        <w:pStyle w:val="Titre3"/>
        <w:numPr>
          <w:ilvl w:val="0"/>
          <w:numId w:val="6"/>
        </w:numPr>
        <w:rPr>
          <w:lang w:val="fr-CA"/>
        </w:rPr>
      </w:pPr>
      <w:bookmarkStart w:id="48" w:name="_Toc448170660"/>
      <w:r w:rsidRPr="004E7EE1">
        <w:rPr>
          <w:lang w:val="fr-CA"/>
        </w:rPr>
        <w:t>Décision sur l’appel</w:t>
      </w:r>
      <w:bookmarkEnd w:id="47"/>
      <w:bookmarkEnd w:id="48"/>
    </w:p>
    <w:p w14:paraId="5833D58F" w14:textId="77777777" w:rsidR="00A30B51" w:rsidRPr="004E7EE1" w:rsidRDefault="00A30B51" w:rsidP="00D55F86">
      <w:pPr>
        <w:rPr>
          <w:lang w:val="fr-CA"/>
        </w:rPr>
      </w:pPr>
    </w:p>
    <w:p w14:paraId="5794B766" w14:textId="77777777" w:rsidR="007D26AF" w:rsidRPr="004E7EE1" w:rsidRDefault="007D26AF" w:rsidP="00D55F86">
      <w:pPr>
        <w:rPr>
          <w:lang w:val="fr-CA"/>
        </w:rPr>
      </w:pPr>
      <w:r w:rsidRPr="004E7EE1">
        <w:rPr>
          <w:lang w:val="fr-CA"/>
        </w:rPr>
        <w:t xml:space="preserve">Le </w:t>
      </w:r>
      <w:r w:rsidR="001C265F" w:rsidRPr="004E7EE1">
        <w:rPr>
          <w:lang w:val="fr-CA"/>
        </w:rPr>
        <w:t>c</w:t>
      </w:r>
      <w:r w:rsidR="007326A3" w:rsidRPr="004E7EE1">
        <w:rPr>
          <w:lang w:val="fr-CA"/>
        </w:rPr>
        <w:t>omité d’appel</w:t>
      </w:r>
      <w:r w:rsidR="00DF304E" w:rsidRPr="004E7EE1">
        <w:rPr>
          <w:lang w:val="fr-CA"/>
        </w:rPr>
        <w:t xml:space="preserve"> rend</w:t>
      </w:r>
      <w:r w:rsidRPr="004E7EE1">
        <w:rPr>
          <w:lang w:val="fr-CA"/>
        </w:rPr>
        <w:t xml:space="preserve"> une décision donnant le verdict final</w:t>
      </w:r>
      <w:r w:rsidR="006D4301" w:rsidRPr="004E7EE1">
        <w:rPr>
          <w:lang w:val="fr-CA"/>
        </w:rPr>
        <w:t xml:space="preserve"> et dans laquelle </w:t>
      </w:r>
      <w:r w:rsidR="00C14C2A" w:rsidRPr="004E7EE1">
        <w:rPr>
          <w:lang w:val="fr-CA"/>
        </w:rPr>
        <w:t xml:space="preserve">il devra élaborer sur </w:t>
      </w:r>
      <w:r w:rsidR="006D4301" w:rsidRPr="004E7EE1">
        <w:rPr>
          <w:lang w:val="fr-CA"/>
        </w:rPr>
        <w:t xml:space="preserve">les </w:t>
      </w:r>
      <w:r w:rsidR="00C14C2A" w:rsidRPr="004E7EE1">
        <w:rPr>
          <w:lang w:val="fr-CA"/>
        </w:rPr>
        <w:t xml:space="preserve">raisons </w:t>
      </w:r>
      <w:r w:rsidR="006D4301" w:rsidRPr="004E7EE1">
        <w:rPr>
          <w:lang w:val="fr-CA"/>
        </w:rPr>
        <w:t xml:space="preserve">de la décision. </w:t>
      </w:r>
      <w:r w:rsidR="00DF304E" w:rsidRPr="004E7EE1">
        <w:rPr>
          <w:lang w:val="fr-CA"/>
        </w:rPr>
        <w:t>Lorsqu’il est urgent de trancher l’appel, le verdict final peut être transmis aux pa</w:t>
      </w:r>
      <w:r w:rsidR="00E51E7D" w:rsidRPr="004E7EE1">
        <w:rPr>
          <w:lang w:val="fr-CA"/>
        </w:rPr>
        <w:t>rties dans les meilleurs délais</w:t>
      </w:r>
      <w:r w:rsidR="00DF304E" w:rsidRPr="004E7EE1">
        <w:rPr>
          <w:lang w:val="fr-CA"/>
        </w:rPr>
        <w:t xml:space="preserve"> et u</w:t>
      </w:r>
      <w:r w:rsidRPr="004E7EE1">
        <w:rPr>
          <w:lang w:val="fr-CA"/>
        </w:rPr>
        <w:t xml:space="preserve">ne version plus détaillée </w:t>
      </w:r>
      <w:r w:rsidR="00C14C2A" w:rsidRPr="004E7EE1">
        <w:rPr>
          <w:lang w:val="fr-CA"/>
        </w:rPr>
        <w:t xml:space="preserve">des raisons de sa décision </w:t>
      </w:r>
      <w:r w:rsidR="006D4301" w:rsidRPr="004E7EE1">
        <w:rPr>
          <w:lang w:val="fr-CA"/>
        </w:rPr>
        <w:t>peut être</w:t>
      </w:r>
      <w:r w:rsidRPr="004E7EE1">
        <w:rPr>
          <w:lang w:val="fr-CA"/>
        </w:rPr>
        <w:t xml:space="preserve"> remise</w:t>
      </w:r>
      <w:r w:rsidR="00D57CD7" w:rsidRPr="004E7EE1">
        <w:rPr>
          <w:lang w:val="fr-CA"/>
        </w:rPr>
        <w:t xml:space="preserve"> ultérieurement</w:t>
      </w:r>
      <w:r w:rsidR="00DF304E" w:rsidRPr="004E7EE1">
        <w:rPr>
          <w:lang w:val="fr-CA"/>
        </w:rPr>
        <w:t xml:space="preserve">. </w:t>
      </w:r>
      <w:r w:rsidRPr="004E7EE1">
        <w:rPr>
          <w:lang w:val="fr-CA"/>
        </w:rPr>
        <w:t xml:space="preserve"> </w:t>
      </w:r>
    </w:p>
    <w:p w14:paraId="7F4CA5D5" w14:textId="77777777" w:rsidR="001C265F" w:rsidRPr="004E7EE1" w:rsidRDefault="001C265F" w:rsidP="00D55F86">
      <w:pPr>
        <w:rPr>
          <w:lang w:val="fr-CA"/>
        </w:rPr>
      </w:pPr>
    </w:p>
    <w:p w14:paraId="3A82DE28" w14:textId="77777777" w:rsidR="007D26AF" w:rsidRPr="004E7EE1" w:rsidRDefault="007D26AF" w:rsidP="00832670">
      <w:pPr>
        <w:pStyle w:val="Titre3"/>
        <w:numPr>
          <w:ilvl w:val="0"/>
          <w:numId w:val="6"/>
        </w:numPr>
        <w:rPr>
          <w:lang w:val="fr-CA"/>
        </w:rPr>
      </w:pPr>
      <w:bookmarkStart w:id="49" w:name="_Toc425107020"/>
      <w:bookmarkStart w:id="50" w:name="_Toc448170661"/>
      <w:r w:rsidRPr="004E7EE1">
        <w:rPr>
          <w:lang w:val="fr-CA"/>
        </w:rPr>
        <w:t>Arbitrage ou médiation</w:t>
      </w:r>
      <w:bookmarkEnd w:id="49"/>
      <w:bookmarkEnd w:id="50"/>
      <w:r w:rsidRPr="004E7EE1">
        <w:rPr>
          <w:lang w:val="fr-CA"/>
        </w:rPr>
        <w:t xml:space="preserve"> </w:t>
      </w:r>
    </w:p>
    <w:p w14:paraId="49916F16" w14:textId="77777777" w:rsidR="00A30B51" w:rsidRPr="004E7EE1" w:rsidRDefault="00A30B51" w:rsidP="00D55F86">
      <w:pPr>
        <w:rPr>
          <w:lang w:val="fr-CA"/>
        </w:rPr>
      </w:pPr>
    </w:p>
    <w:p w14:paraId="6B5F6E90" w14:textId="77777777" w:rsidR="00CC0BC0" w:rsidRPr="004E7EE1" w:rsidRDefault="001C265F" w:rsidP="00D55F86">
      <w:pPr>
        <w:rPr>
          <w:lang w:val="fr-CA"/>
        </w:rPr>
      </w:pPr>
      <w:r w:rsidRPr="004E7EE1">
        <w:rPr>
          <w:lang w:val="fr-CA"/>
        </w:rPr>
        <w:t xml:space="preserve">Une politique d’appel peut permettre un recours externe afin de traiter de toute insatisfaction de la part des parties concernant la procédure interne suivie ou le résultat de l’appel. Des services d’arbitrage ou de médiation, tels que ceux offerts par le </w:t>
      </w:r>
      <w:r w:rsidR="00E92F35" w:rsidRPr="004E7EE1">
        <w:rPr>
          <w:lang w:val="fr-CA"/>
        </w:rPr>
        <w:t>Centre</w:t>
      </w:r>
      <w:r w:rsidRPr="004E7EE1">
        <w:rPr>
          <w:lang w:val="fr-CA"/>
        </w:rPr>
        <w:t xml:space="preserve"> ou par certains organismes provinciaux, peuvent s’avérer utiles dans de telles situations afin d’éviter des recours longs et onéreux devant les tribunaux civils.  </w:t>
      </w:r>
    </w:p>
    <w:p w14:paraId="472186C5" w14:textId="77777777" w:rsidR="00CC0BC0" w:rsidRPr="004E7EE1" w:rsidRDefault="00CC0BC0" w:rsidP="00D55F86">
      <w:pPr>
        <w:rPr>
          <w:lang w:val="fr-CA"/>
        </w:rPr>
      </w:pPr>
    </w:p>
    <w:p w14:paraId="6C3C022A" w14:textId="77777777" w:rsidR="007D26AF" w:rsidRPr="004E7EE1" w:rsidRDefault="007D26AF" w:rsidP="008F29F8">
      <w:pPr>
        <w:pStyle w:val="Titre1"/>
        <w:rPr>
          <w:sz w:val="36"/>
          <w:szCs w:val="36"/>
        </w:rPr>
      </w:pPr>
      <w:r w:rsidRPr="004E7EE1">
        <w:br w:type="page"/>
      </w:r>
      <w:bookmarkStart w:id="51" w:name="_Toc425107021"/>
      <w:bookmarkStart w:id="52" w:name="_Toc448170662"/>
      <w:r w:rsidR="002B39D7" w:rsidRPr="004E7EE1">
        <w:lastRenderedPageBreak/>
        <w:t xml:space="preserve">Services </w:t>
      </w:r>
      <w:r w:rsidRPr="004E7EE1">
        <w:t>du Centre de règlement des différends sportifs du Canada</w:t>
      </w:r>
      <w:bookmarkEnd w:id="51"/>
      <w:bookmarkEnd w:id="52"/>
      <w:r w:rsidRPr="004E7EE1">
        <w:br/>
      </w:r>
    </w:p>
    <w:p w14:paraId="552BF3DA" w14:textId="77777777" w:rsidR="007D26AF" w:rsidRPr="001F4297" w:rsidRDefault="007D26AF" w:rsidP="001F4297">
      <w:pPr>
        <w:pStyle w:val="Titre2"/>
      </w:pPr>
      <w:bookmarkStart w:id="53" w:name="_Toc448170663"/>
      <w:r w:rsidRPr="001F4297">
        <w:t xml:space="preserve">À propos du </w:t>
      </w:r>
      <w:r w:rsidR="00E92F35" w:rsidRPr="001F4297">
        <w:t>Centre</w:t>
      </w:r>
      <w:bookmarkEnd w:id="53"/>
      <w:r w:rsidRPr="001F4297">
        <w:t> </w:t>
      </w:r>
    </w:p>
    <w:p w14:paraId="1236CFEF" w14:textId="77777777" w:rsidR="007D26AF" w:rsidRPr="004E7EE1" w:rsidRDefault="007D26AF" w:rsidP="00D55F86">
      <w:pPr>
        <w:rPr>
          <w:sz w:val="16"/>
          <w:szCs w:val="16"/>
          <w:lang w:val="fr-CA"/>
        </w:rPr>
      </w:pPr>
    </w:p>
    <w:p w14:paraId="5BD3C037" w14:textId="77777777" w:rsidR="007D26AF" w:rsidRPr="004E7EE1" w:rsidRDefault="007D26AF" w:rsidP="00D55F86">
      <w:pPr>
        <w:rPr>
          <w:lang w:val="fr-CA"/>
        </w:rPr>
      </w:pPr>
      <w:r w:rsidRPr="004E7EE1">
        <w:rPr>
          <w:lang w:val="fr-CA"/>
        </w:rPr>
        <w:t>Le Centre de règlement des différends sportifs du Canada</w:t>
      </w:r>
      <w:r w:rsidR="00C6733D" w:rsidRPr="004E7EE1">
        <w:rPr>
          <w:lang w:val="fr-CA"/>
        </w:rPr>
        <w:t xml:space="preserve"> est</w:t>
      </w:r>
      <w:r w:rsidR="00BA3075" w:rsidRPr="004E7EE1">
        <w:rPr>
          <w:lang w:val="fr-CA"/>
        </w:rPr>
        <w:t xml:space="preserve"> </w:t>
      </w:r>
      <w:r w:rsidRPr="004E7EE1">
        <w:rPr>
          <w:lang w:val="fr-CA"/>
        </w:rPr>
        <w:t xml:space="preserve">un </w:t>
      </w:r>
      <w:r w:rsidR="00834D91" w:rsidRPr="004E7EE1">
        <w:rPr>
          <w:lang w:val="fr-CA"/>
        </w:rPr>
        <w:t>organisme</w:t>
      </w:r>
      <w:r w:rsidRPr="004E7EE1">
        <w:rPr>
          <w:lang w:val="fr-CA"/>
        </w:rPr>
        <w:t xml:space="preserve"> indépendant constitué </w:t>
      </w:r>
      <w:r w:rsidR="00834D91" w:rsidRPr="004E7EE1">
        <w:rPr>
          <w:lang w:val="fr-CA"/>
        </w:rPr>
        <w:t>en vertu de</w:t>
      </w:r>
      <w:r w:rsidRPr="004E7EE1">
        <w:rPr>
          <w:lang w:val="fr-CA"/>
        </w:rPr>
        <w:t xml:space="preserve"> la </w:t>
      </w:r>
      <w:r w:rsidRPr="004E7EE1">
        <w:rPr>
          <w:i/>
          <w:lang w:val="fr-CA"/>
        </w:rPr>
        <w:t>Loi favorisant l’activité physique et le sport</w:t>
      </w:r>
      <w:r w:rsidR="00083920" w:rsidRPr="004E7EE1">
        <w:rPr>
          <w:lang w:val="fr-CA"/>
        </w:rPr>
        <w:t xml:space="preserve"> (L.C. 2003, ch. 2)</w:t>
      </w:r>
      <w:r w:rsidRPr="004E7EE1">
        <w:rPr>
          <w:lang w:val="fr-CA"/>
        </w:rPr>
        <w:t xml:space="preserve">, </w:t>
      </w:r>
      <w:r w:rsidR="00C6733D" w:rsidRPr="004E7EE1">
        <w:rPr>
          <w:lang w:val="fr-CA"/>
        </w:rPr>
        <w:t xml:space="preserve">qui </w:t>
      </w:r>
      <w:r w:rsidRPr="004E7EE1">
        <w:rPr>
          <w:lang w:val="fr-CA"/>
        </w:rPr>
        <w:t xml:space="preserve">offre </w:t>
      </w:r>
      <w:r w:rsidR="00C6733D" w:rsidRPr="004E7EE1">
        <w:rPr>
          <w:lang w:val="fr-CA"/>
        </w:rPr>
        <w:t xml:space="preserve">un service pancanadien </w:t>
      </w:r>
      <w:r w:rsidRPr="004E7EE1">
        <w:rPr>
          <w:lang w:val="fr-CA"/>
        </w:rPr>
        <w:t xml:space="preserve">de règlement </w:t>
      </w:r>
      <w:r w:rsidR="00C6733D" w:rsidRPr="004E7EE1">
        <w:rPr>
          <w:lang w:val="fr-CA"/>
        </w:rPr>
        <w:t xml:space="preserve">extrajudiciaire </w:t>
      </w:r>
      <w:r w:rsidRPr="004E7EE1">
        <w:rPr>
          <w:lang w:val="fr-CA"/>
        </w:rPr>
        <w:t>des différends</w:t>
      </w:r>
      <w:r w:rsidR="003462C7" w:rsidRPr="004E7EE1">
        <w:rPr>
          <w:lang w:val="fr-CA"/>
        </w:rPr>
        <w:t xml:space="preserve">. Ce service est </w:t>
      </w:r>
      <w:r w:rsidR="00C6733D" w:rsidRPr="004E7EE1">
        <w:rPr>
          <w:lang w:val="fr-CA"/>
        </w:rPr>
        <w:t>destiné à la communauté sportive</w:t>
      </w:r>
      <w:r w:rsidRPr="004E7EE1">
        <w:rPr>
          <w:lang w:val="fr-CA"/>
        </w:rPr>
        <w:t>.</w:t>
      </w:r>
    </w:p>
    <w:p w14:paraId="6581E741" w14:textId="77777777" w:rsidR="007D26AF" w:rsidRPr="004E7EE1" w:rsidRDefault="007D26AF" w:rsidP="00D55F86">
      <w:pPr>
        <w:rPr>
          <w:sz w:val="16"/>
          <w:szCs w:val="16"/>
          <w:lang w:val="fr-CA"/>
        </w:rPr>
      </w:pPr>
    </w:p>
    <w:p w14:paraId="43918A52" w14:textId="77777777" w:rsidR="007D26AF" w:rsidRPr="004E7EE1" w:rsidRDefault="007D26AF" w:rsidP="00D55F86">
      <w:pPr>
        <w:rPr>
          <w:lang w:val="fr-CA"/>
        </w:rPr>
      </w:pPr>
      <w:r w:rsidRPr="004E7EE1">
        <w:rPr>
          <w:lang w:val="fr-CA"/>
        </w:rPr>
        <w:t xml:space="preserve">Les deux principaux services du </w:t>
      </w:r>
      <w:r w:rsidR="00E92F35" w:rsidRPr="004E7EE1">
        <w:rPr>
          <w:lang w:val="fr-CA"/>
        </w:rPr>
        <w:t>Centre</w:t>
      </w:r>
      <w:r w:rsidRPr="004E7EE1">
        <w:rPr>
          <w:lang w:val="fr-CA"/>
        </w:rPr>
        <w:t xml:space="preserve"> sont les suivants :</w:t>
      </w:r>
    </w:p>
    <w:p w14:paraId="4174403C" w14:textId="77777777" w:rsidR="007D26AF" w:rsidRPr="004E7EE1" w:rsidRDefault="007D26AF" w:rsidP="00D55F86">
      <w:pPr>
        <w:rPr>
          <w:sz w:val="16"/>
          <w:szCs w:val="16"/>
          <w:lang w:val="fr-CA"/>
        </w:rPr>
      </w:pPr>
      <w:r w:rsidRPr="004E7EE1">
        <w:rPr>
          <w:sz w:val="16"/>
          <w:szCs w:val="16"/>
          <w:lang w:val="fr-CA"/>
        </w:rPr>
        <w:tab/>
      </w:r>
    </w:p>
    <w:p w14:paraId="23D10C79" w14:textId="77777777" w:rsidR="007D26AF" w:rsidRPr="004E7EE1" w:rsidRDefault="00E7572D" w:rsidP="00D55F86">
      <w:pPr>
        <w:rPr>
          <w:lang w:val="fr-CA"/>
        </w:rPr>
      </w:pPr>
      <w:r w:rsidRPr="004E7EE1">
        <w:rPr>
          <w:lang w:val="fr-CA"/>
        </w:rPr>
        <w:t xml:space="preserve">Le </w:t>
      </w:r>
      <w:r w:rsidRPr="004E7EE1">
        <w:rPr>
          <w:b/>
          <w:lang w:val="fr-CA"/>
        </w:rPr>
        <w:t>C</w:t>
      </w:r>
      <w:r w:rsidR="007D26AF" w:rsidRPr="004E7EE1">
        <w:rPr>
          <w:b/>
          <w:lang w:val="fr-CA"/>
        </w:rPr>
        <w:t>entre de ressources pour la prévention des différends</w:t>
      </w:r>
      <w:r w:rsidR="00CC0BC0" w:rsidRPr="004E7EE1">
        <w:rPr>
          <w:lang w:val="fr-CA"/>
        </w:rPr>
        <w:t xml:space="preserve"> offre de nombreux outils et publications en ligne ayant pour but de prévenir les différends sportifs et d’aider la communauté sportive à mieux gérer les différends lorsqu’ils surviennent. </w:t>
      </w:r>
      <w:r w:rsidR="00637F10" w:rsidRPr="004E7EE1">
        <w:rPr>
          <w:lang w:val="fr-CA"/>
        </w:rPr>
        <w:t xml:space="preserve">Ces services sont disponibles gratuitement à tous les membres de la communauté sportive. </w:t>
      </w:r>
      <w:r w:rsidR="00CC0BC0" w:rsidRPr="004E7EE1">
        <w:rPr>
          <w:lang w:val="fr-CA"/>
        </w:rPr>
        <w:t>Le présent document fait partie de ces ressources et l’on y retrouve également :</w:t>
      </w:r>
    </w:p>
    <w:p w14:paraId="25D84D28" w14:textId="77777777" w:rsidR="007D26AF" w:rsidRPr="004E7EE1" w:rsidRDefault="00CC0BC0" w:rsidP="00F0553B">
      <w:pPr>
        <w:numPr>
          <w:ilvl w:val="0"/>
          <w:numId w:val="7"/>
        </w:numPr>
        <w:spacing w:before="120"/>
        <w:ind w:left="714" w:hanging="357"/>
        <w:rPr>
          <w:lang w:val="fr-CA"/>
        </w:rPr>
      </w:pPr>
      <w:r w:rsidRPr="004E7EE1">
        <w:rPr>
          <w:lang w:val="fr-CA"/>
        </w:rPr>
        <w:t>u</w:t>
      </w:r>
      <w:r w:rsidR="00E7572D" w:rsidRPr="004E7EE1">
        <w:rPr>
          <w:lang w:val="fr-CA"/>
        </w:rPr>
        <w:t xml:space="preserve">ne base de données des </w:t>
      </w:r>
      <w:r w:rsidR="007D26AF" w:rsidRPr="004E7EE1">
        <w:rPr>
          <w:lang w:val="fr-CA"/>
        </w:rPr>
        <w:t>décisions</w:t>
      </w:r>
      <w:r w:rsidR="00AA763E" w:rsidRPr="004E7EE1">
        <w:rPr>
          <w:lang w:val="fr-CA"/>
        </w:rPr>
        <w:t xml:space="preserve"> </w:t>
      </w:r>
      <w:r w:rsidR="00E7572D" w:rsidRPr="004E7EE1">
        <w:rPr>
          <w:lang w:val="fr-CA"/>
        </w:rPr>
        <w:t xml:space="preserve">des arbitres du </w:t>
      </w:r>
      <w:r w:rsidR="00E92F35" w:rsidRPr="004E7EE1">
        <w:rPr>
          <w:lang w:val="fr-CA"/>
        </w:rPr>
        <w:t>Centre</w:t>
      </w:r>
      <w:r w:rsidR="007D26AF" w:rsidRPr="004E7EE1">
        <w:rPr>
          <w:lang w:val="fr-CA"/>
        </w:rPr>
        <w:t>;</w:t>
      </w:r>
    </w:p>
    <w:p w14:paraId="7614D124" w14:textId="77777777" w:rsidR="007D26AF" w:rsidRPr="004E7EE1" w:rsidRDefault="00CC0BC0" w:rsidP="00F0553B">
      <w:pPr>
        <w:numPr>
          <w:ilvl w:val="0"/>
          <w:numId w:val="7"/>
        </w:numPr>
        <w:spacing w:before="120"/>
        <w:ind w:left="714" w:hanging="357"/>
        <w:rPr>
          <w:lang w:val="fr-CA"/>
        </w:rPr>
      </w:pPr>
      <w:r w:rsidRPr="004E7EE1">
        <w:rPr>
          <w:lang w:val="fr-CA"/>
        </w:rPr>
        <w:t>u</w:t>
      </w:r>
      <w:r w:rsidR="007D26AF" w:rsidRPr="004E7EE1">
        <w:rPr>
          <w:lang w:val="fr-CA"/>
        </w:rPr>
        <w:t xml:space="preserve">ne </w:t>
      </w:r>
      <w:r w:rsidR="00156EFE" w:rsidRPr="004E7EE1">
        <w:rPr>
          <w:lang w:val="fr-CA"/>
        </w:rPr>
        <w:t>bibliothèque</w:t>
      </w:r>
      <w:r w:rsidR="007D26AF" w:rsidRPr="004E7EE1">
        <w:rPr>
          <w:lang w:val="fr-CA"/>
        </w:rPr>
        <w:t xml:space="preserve"> </w:t>
      </w:r>
      <w:r w:rsidR="00E7572D" w:rsidRPr="004E7EE1">
        <w:rPr>
          <w:lang w:val="fr-CA"/>
        </w:rPr>
        <w:t>de publications à propos de la prévention et du règlement extrajudiciaire des différends</w:t>
      </w:r>
      <w:r w:rsidR="00FE1DDF" w:rsidRPr="004E7EE1">
        <w:rPr>
          <w:lang w:val="fr-CA"/>
        </w:rPr>
        <w:t>,</w:t>
      </w:r>
      <w:r w:rsidR="00E7572D" w:rsidRPr="004E7EE1">
        <w:rPr>
          <w:lang w:val="fr-CA"/>
        </w:rPr>
        <w:t xml:space="preserve"> dont l’index est interrogeable </w:t>
      </w:r>
      <w:r w:rsidR="007D26AF" w:rsidRPr="004E7EE1">
        <w:rPr>
          <w:lang w:val="fr-CA"/>
        </w:rPr>
        <w:t>en ligne;</w:t>
      </w:r>
    </w:p>
    <w:p w14:paraId="17A85B93" w14:textId="77777777" w:rsidR="00FE1DDF" w:rsidRPr="004E7EE1" w:rsidRDefault="00CC0BC0" w:rsidP="00F0553B">
      <w:pPr>
        <w:numPr>
          <w:ilvl w:val="0"/>
          <w:numId w:val="7"/>
        </w:numPr>
        <w:spacing w:before="120"/>
        <w:ind w:left="714" w:hanging="357"/>
        <w:rPr>
          <w:lang w:val="fr-CA"/>
        </w:rPr>
      </w:pPr>
      <w:r w:rsidRPr="004E7EE1">
        <w:rPr>
          <w:lang w:val="fr-CA"/>
        </w:rPr>
        <w:t>p</w:t>
      </w:r>
      <w:r w:rsidR="00FE1DDF" w:rsidRPr="004E7EE1">
        <w:rPr>
          <w:lang w:val="fr-CA"/>
        </w:rPr>
        <w:t xml:space="preserve">lusieurs publications à vocation éducative </w:t>
      </w:r>
      <w:r w:rsidR="007E5547" w:rsidRPr="004E7EE1">
        <w:rPr>
          <w:lang w:val="fr-CA"/>
        </w:rPr>
        <w:t xml:space="preserve">sur une variété de sujets dont </w:t>
      </w:r>
      <w:r w:rsidR="00FE1DDF" w:rsidRPr="004E7EE1">
        <w:rPr>
          <w:lang w:val="fr-CA"/>
        </w:rPr>
        <w:t xml:space="preserve">les droits et responsabilités des athlètes, </w:t>
      </w:r>
      <w:r w:rsidR="007E5547" w:rsidRPr="004E7EE1">
        <w:rPr>
          <w:lang w:val="fr-CA"/>
        </w:rPr>
        <w:t>les causes principales de différends et stratégies de prévention, des directives et une liste de vérification pour les politiques de sélection d’équipe, les</w:t>
      </w:r>
      <w:r w:rsidR="00FE1DDF" w:rsidRPr="004E7EE1">
        <w:rPr>
          <w:lang w:val="fr-CA"/>
        </w:rPr>
        <w:t xml:space="preserve"> appels </w:t>
      </w:r>
      <w:r w:rsidR="007E5547" w:rsidRPr="004E7EE1">
        <w:rPr>
          <w:lang w:val="fr-CA"/>
        </w:rPr>
        <w:t>relatifs à l</w:t>
      </w:r>
      <w:r w:rsidR="00FE1DDF" w:rsidRPr="004E7EE1">
        <w:rPr>
          <w:lang w:val="fr-CA"/>
        </w:rPr>
        <w:t xml:space="preserve">’octroi de brevets, </w:t>
      </w:r>
      <w:r w:rsidR="007E5547" w:rsidRPr="004E7EE1">
        <w:rPr>
          <w:lang w:val="fr-CA"/>
        </w:rPr>
        <w:t xml:space="preserve">un guide du franc jeu pour administrateurs, </w:t>
      </w:r>
      <w:r w:rsidR="00FE1DDF" w:rsidRPr="004E7EE1">
        <w:rPr>
          <w:lang w:val="fr-CA"/>
        </w:rPr>
        <w:t xml:space="preserve">etc. ; </w:t>
      </w:r>
    </w:p>
    <w:p w14:paraId="30CDD5DE" w14:textId="77777777" w:rsidR="00FE1DDF" w:rsidRPr="004E7EE1" w:rsidRDefault="00CC0BC0" w:rsidP="00F0553B">
      <w:pPr>
        <w:numPr>
          <w:ilvl w:val="0"/>
          <w:numId w:val="7"/>
        </w:numPr>
        <w:spacing w:before="120"/>
        <w:ind w:left="714" w:hanging="357"/>
        <w:rPr>
          <w:lang w:val="fr-CA"/>
        </w:rPr>
      </w:pPr>
      <w:r w:rsidRPr="004E7EE1">
        <w:rPr>
          <w:lang w:val="fr-CA"/>
        </w:rPr>
        <w:t>d</w:t>
      </w:r>
      <w:r w:rsidR="00FE1DDF" w:rsidRPr="004E7EE1">
        <w:rPr>
          <w:lang w:val="fr-CA"/>
        </w:rPr>
        <w:t>es ressources éducatives interactives telles le Programme d’orientation à l’intention des comités d’appel interne ;</w:t>
      </w:r>
    </w:p>
    <w:p w14:paraId="639279B7" w14:textId="77777777" w:rsidR="00FE1DDF" w:rsidRPr="004E7EE1" w:rsidRDefault="00CC0BC0" w:rsidP="00F0553B">
      <w:pPr>
        <w:numPr>
          <w:ilvl w:val="0"/>
          <w:numId w:val="7"/>
        </w:numPr>
        <w:spacing w:before="120"/>
        <w:ind w:left="714" w:hanging="357"/>
        <w:rPr>
          <w:lang w:val="fr-CA"/>
        </w:rPr>
      </w:pPr>
      <w:r w:rsidRPr="004E7EE1">
        <w:rPr>
          <w:lang w:val="fr-CA"/>
        </w:rPr>
        <w:t>l</w:t>
      </w:r>
      <w:r w:rsidR="00FE1DDF" w:rsidRPr="004E7EE1">
        <w:rPr>
          <w:lang w:val="fr-CA"/>
        </w:rPr>
        <w:t>e bulletin En Zone Neutre, publié trois fois par année;</w:t>
      </w:r>
    </w:p>
    <w:p w14:paraId="05545A0B" w14:textId="77777777" w:rsidR="00FE1DDF" w:rsidRPr="004E7EE1" w:rsidRDefault="00CC0BC0" w:rsidP="00F0553B">
      <w:pPr>
        <w:numPr>
          <w:ilvl w:val="0"/>
          <w:numId w:val="7"/>
        </w:numPr>
        <w:spacing w:before="120"/>
        <w:ind w:left="714" w:hanging="357"/>
        <w:rPr>
          <w:lang w:val="fr-CA"/>
        </w:rPr>
      </w:pPr>
      <w:r w:rsidRPr="004E7EE1">
        <w:rPr>
          <w:lang w:val="fr-CA"/>
        </w:rPr>
        <w:t>u</w:t>
      </w:r>
      <w:r w:rsidR="00FE1DDF" w:rsidRPr="004E7EE1">
        <w:rPr>
          <w:lang w:val="fr-CA"/>
        </w:rPr>
        <w:t>ne liste de représentants légaux spécialisés en droit du sport;</w:t>
      </w:r>
      <w:r w:rsidR="00567099" w:rsidRPr="004E7EE1">
        <w:rPr>
          <w:lang w:val="fr-CA"/>
        </w:rPr>
        <w:t xml:space="preserve"> et</w:t>
      </w:r>
    </w:p>
    <w:p w14:paraId="100F1571" w14:textId="77777777" w:rsidR="007D26AF" w:rsidRPr="004E7EE1" w:rsidRDefault="00CC0BC0" w:rsidP="00F0553B">
      <w:pPr>
        <w:numPr>
          <w:ilvl w:val="0"/>
          <w:numId w:val="7"/>
        </w:numPr>
        <w:spacing w:before="120"/>
        <w:ind w:left="714" w:hanging="357"/>
        <w:rPr>
          <w:lang w:val="fr-CA"/>
        </w:rPr>
      </w:pPr>
      <w:r w:rsidRPr="004E7EE1">
        <w:rPr>
          <w:lang w:val="fr-CA"/>
        </w:rPr>
        <w:t>d</w:t>
      </w:r>
      <w:r w:rsidR="007D26AF" w:rsidRPr="004E7EE1">
        <w:rPr>
          <w:lang w:val="fr-CA"/>
        </w:rPr>
        <w:t>es modèles de clauses, ententes et politiques</w:t>
      </w:r>
      <w:r w:rsidR="00FE1DDF" w:rsidRPr="004E7EE1">
        <w:rPr>
          <w:lang w:val="fr-CA"/>
        </w:rPr>
        <w:t xml:space="preserve"> ainsi que des liens vers des ressources externes additionnelles.</w:t>
      </w:r>
    </w:p>
    <w:p w14:paraId="2DB6416E" w14:textId="77777777" w:rsidR="007D26AF" w:rsidRPr="004E7EE1" w:rsidRDefault="007D26AF" w:rsidP="00D55F86">
      <w:pPr>
        <w:rPr>
          <w:sz w:val="16"/>
          <w:szCs w:val="16"/>
          <w:lang w:val="fr-CA"/>
        </w:rPr>
      </w:pPr>
    </w:p>
    <w:p w14:paraId="43F8E756" w14:textId="77777777" w:rsidR="002D7FFA" w:rsidRPr="004E7EE1" w:rsidRDefault="00CC0BC0" w:rsidP="002D7FFA">
      <w:pPr>
        <w:rPr>
          <w:lang w:val="fr-CA"/>
        </w:rPr>
      </w:pPr>
      <w:r w:rsidRPr="004E7EE1">
        <w:rPr>
          <w:lang w:val="fr-CA"/>
        </w:rPr>
        <w:t xml:space="preserve">Le personnel du </w:t>
      </w:r>
      <w:r w:rsidR="00E92F35" w:rsidRPr="004E7EE1">
        <w:rPr>
          <w:lang w:val="fr-CA"/>
        </w:rPr>
        <w:t>Centre</w:t>
      </w:r>
      <w:r w:rsidRPr="004E7EE1">
        <w:rPr>
          <w:lang w:val="fr-CA"/>
        </w:rPr>
        <w:t xml:space="preserve"> peut tenir un kiosque d’information lors d’événements sportifs ou conférences, ou encore animer des ateliers sur la prévention ou le règlement de différends sportifs</w:t>
      </w:r>
      <w:r w:rsidR="002D7FFA" w:rsidRPr="004E7EE1">
        <w:rPr>
          <w:lang w:val="fr-CA"/>
        </w:rPr>
        <w:t>. </w:t>
      </w:r>
    </w:p>
    <w:p w14:paraId="3ECFA7EF" w14:textId="77777777" w:rsidR="002D7FFA" w:rsidRPr="004E7EE1" w:rsidRDefault="002D7FFA" w:rsidP="002D7FFA">
      <w:pPr>
        <w:rPr>
          <w:sz w:val="16"/>
          <w:szCs w:val="16"/>
          <w:lang w:val="fr-CA"/>
        </w:rPr>
      </w:pPr>
    </w:p>
    <w:p w14:paraId="3F6A3F8F" w14:textId="77777777" w:rsidR="00CC0BC0" w:rsidRPr="004E7EE1" w:rsidRDefault="002D7FFA" w:rsidP="002D7FFA">
      <w:pPr>
        <w:rPr>
          <w:lang w:val="fr-CA"/>
        </w:rPr>
      </w:pPr>
      <w:r w:rsidRPr="004E7EE1">
        <w:rPr>
          <w:szCs w:val="22"/>
          <w:lang w:val="fr-CA"/>
        </w:rPr>
        <w:t xml:space="preserve">Communiquez avec le personnel d’éducation du Centre à l'adresse </w:t>
      </w:r>
      <w:hyperlink r:id="rId16" w:history="1">
        <w:r w:rsidRPr="004E7EE1">
          <w:rPr>
            <w:rStyle w:val="Lienhypertexte"/>
            <w:rFonts w:ascii="AvantGarde" w:hAnsi="AvantGarde"/>
            <w:szCs w:val="22"/>
            <w:lang w:val="fr-CA"/>
          </w:rPr>
          <w:t>education@crdsc-sdrcc.ca</w:t>
        </w:r>
      </w:hyperlink>
      <w:r w:rsidRPr="004E7EE1">
        <w:rPr>
          <w:szCs w:val="22"/>
          <w:lang w:val="fr-CA"/>
        </w:rPr>
        <w:t xml:space="preserve"> pour plus d'information sur les options disponibles</w:t>
      </w:r>
      <w:r w:rsidR="00CC0BC0" w:rsidRPr="004E7EE1">
        <w:rPr>
          <w:lang w:val="fr-CA"/>
        </w:rPr>
        <w:t>. </w:t>
      </w:r>
    </w:p>
    <w:p w14:paraId="6A153294" w14:textId="77777777" w:rsidR="00CC0BC0" w:rsidRPr="004E7EE1" w:rsidRDefault="00CC0BC0" w:rsidP="00D55F86">
      <w:pPr>
        <w:rPr>
          <w:lang w:val="fr-CA"/>
        </w:rPr>
      </w:pPr>
    </w:p>
    <w:p w14:paraId="4A424B9B" w14:textId="77777777" w:rsidR="00092B97" w:rsidRPr="004E7EE1" w:rsidRDefault="00CC0BC0" w:rsidP="00D55F86">
      <w:pPr>
        <w:rPr>
          <w:lang w:val="fr-CA"/>
        </w:rPr>
      </w:pPr>
      <w:r w:rsidRPr="004E7EE1">
        <w:rPr>
          <w:lang w:val="fr-CA"/>
        </w:rPr>
        <w:t xml:space="preserve">Le </w:t>
      </w:r>
      <w:r w:rsidR="007D26AF" w:rsidRPr="004E7EE1">
        <w:rPr>
          <w:b/>
          <w:lang w:val="fr-CA"/>
        </w:rPr>
        <w:t>Secrétariat de règlement des différends</w:t>
      </w:r>
      <w:r w:rsidR="007D26AF" w:rsidRPr="004E7EE1">
        <w:rPr>
          <w:lang w:val="fr-CA"/>
        </w:rPr>
        <w:t xml:space="preserve"> (tribunal)</w:t>
      </w:r>
      <w:r w:rsidRPr="004E7EE1">
        <w:rPr>
          <w:lang w:val="fr-CA"/>
        </w:rPr>
        <w:t xml:space="preserve"> offre une large gamme de </w:t>
      </w:r>
      <w:r w:rsidR="007D26AF" w:rsidRPr="004E7EE1">
        <w:rPr>
          <w:lang w:val="fr-CA"/>
        </w:rPr>
        <w:t>services de règlement extrajudiciaire</w:t>
      </w:r>
      <w:r w:rsidR="00031DAF" w:rsidRPr="004E7EE1">
        <w:rPr>
          <w:lang w:val="fr-CA"/>
        </w:rPr>
        <w:t xml:space="preserve"> des différends </w:t>
      </w:r>
      <w:r w:rsidRPr="004E7EE1">
        <w:rPr>
          <w:lang w:val="fr-CA"/>
        </w:rPr>
        <w:t xml:space="preserve">adaptés à tous les besoins, qu’ils s’agissent de dossiers simples ou complexes, urgents ou non, impliquant deux ou plusieurs parties.  Les arbitres et médiateurs du </w:t>
      </w:r>
      <w:r w:rsidR="00E92F35" w:rsidRPr="004E7EE1">
        <w:rPr>
          <w:lang w:val="fr-CA"/>
        </w:rPr>
        <w:t>Centre</w:t>
      </w:r>
      <w:r w:rsidRPr="004E7EE1">
        <w:rPr>
          <w:lang w:val="fr-CA"/>
        </w:rPr>
        <w:t xml:space="preserve"> sont formés tout spécialement sur les particularités du système sportif et </w:t>
      </w:r>
      <w:r w:rsidR="00637F10" w:rsidRPr="004E7EE1">
        <w:rPr>
          <w:lang w:val="fr-CA"/>
        </w:rPr>
        <w:t xml:space="preserve">sont donc aptes à comprendre le contexte des différends liés au sport et </w:t>
      </w:r>
      <w:r w:rsidRPr="004E7EE1">
        <w:rPr>
          <w:lang w:val="fr-CA"/>
        </w:rPr>
        <w:t xml:space="preserve">les enjeux uniques </w:t>
      </w:r>
      <w:r w:rsidR="00637F10" w:rsidRPr="004E7EE1">
        <w:rPr>
          <w:lang w:val="fr-CA"/>
        </w:rPr>
        <w:t xml:space="preserve">qu’ils soulèvent. </w:t>
      </w:r>
    </w:p>
    <w:p w14:paraId="6C5B4C1A" w14:textId="77777777" w:rsidR="00092B97" w:rsidRPr="004E7EE1" w:rsidRDefault="00092B97" w:rsidP="00D55F86">
      <w:pPr>
        <w:rPr>
          <w:lang w:val="fr-CA"/>
        </w:rPr>
      </w:pPr>
    </w:p>
    <w:p w14:paraId="058376A3" w14:textId="77777777" w:rsidR="00637F10" w:rsidRPr="004E7EE1" w:rsidRDefault="00637F10" w:rsidP="001F4297">
      <w:pPr>
        <w:pStyle w:val="Titre2"/>
      </w:pPr>
      <w:bookmarkStart w:id="54" w:name="_Toc448170664"/>
      <w:r w:rsidRPr="004E7EE1">
        <w:t xml:space="preserve">Quand avoir recours au Secrétariat de règlement des différends du </w:t>
      </w:r>
      <w:r w:rsidR="00E92F35" w:rsidRPr="004E7EE1">
        <w:t>Centre</w:t>
      </w:r>
      <w:r w:rsidRPr="004E7EE1">
        <w:t>?</w:t>
      </w:r>
      <w:bookmarkEnd w:id="54"/>
    </w:p>
    <w:p w14:paraId="1F6B01FD" w14:textId="77777777" w:rsidR="00637F10" w:rsidRPr="004E7EE1" w:rsidRDefault="00637F10" w:rsidP="00D55F86">
      <w:pPr>
        <w:rPr>
          <w:lang w:val="fr-CA"/>
        </w:rPr>
      </w:pPr>
    </w:p>
    <w:p w14:paraId="67381848" w14:textId="77777777" w:rsidR="00092B97" w:rsidRPr="004E7EE1" w:rsidRDefault="00092B97" w:rsidP="00D55F86">
      <w:pPr>
        <w:rPr>
          <w:lang w:val="fr-CA"/>
        </w:rPr>
      </w:pPr>
      <w:r w:rsidRPr="004E7EE1">
        <w:rPr>
          <w:lang w:val="fr-CA"/>
        </w:rPr>
        <w:t xml:space="preserve">En vertu du Code canadien de règlement des différends sportifs, </w:t>
      </w:r>
      <w:r w:rsidR="00637F10" w:rsidRPr="004E7EE1">
        <w:rPr>
          <w:lang w:val="fr-CA"/>
        </w:rPr>
        <w:t>un demandeur</w:t>
      </w:r>
      <w:r w:rsidRPr="004E7EE1">
        <w:rPr>
          <w:lang w:val="fr-CA"/>
        </w:rPr>
        <w:t xml:space="preserve"> </w:t>
      </w:r>
      <w:r w:rsidR="00CE3215" w:rsidRPr="004E7EE1">
        <w:rPr>
          <w:lang w:val="fr-CA"/>
        </w:rPr>
        <w:t>peu</w:t>
      </w:r>
      <w:r w:rsidRPr="004E7EE1">
        <w:rPr>
          <w:lang w:val="fr-CA"/>
        </w:rPr>
        <w:t>t avoir recours au</w:t>
      </w:r>
      <w:r w:rsidR="00637F10" w:rsidRPr="004E7EE1">
        <w:rPr>
          <w:lang w:val="fr-CA"/>
        </w:rPr>
        <w:t>x services du Secrétariat du</w:t>
      </w:r>
      <w:r w:rsidRPr="004E7EE1">
        <w:rPr>
          <w:lang w:val="fr-CA"/>
        </w:rPr>
        <w:t xml:space="preserve"> </w:t>
      </w:r>
      <w:r w:rsidR="00E92F35" w:rsidRPr="004E7EE1">
        <w:rPr>
          <w:lang w:val="fr-CA"/>
        </w:rPr>
        <w:t>Centre</w:t>
      </w:r>
      <w:r w:rsidRPr="004E7EE1">
        <w:rPr>
          <w:lang w:val="fr-CA"/>
        </w:rPr>
        <w:t xml:space="preserve"> qu’une fois tous les recours internes de son organisme de sport</w:t>
      </w:r>
      <w:r w:rsidR="00694C74" w:rsidRPr="004E7EE1">
        <w:rPr>
          <w:lang w:val="fr-CA"/>
        </w:rPr>
        <w:t xml:space="preserve"> épuisés</w:t>
      </w:r>
      <w:r w:rsidR="00CE3215" w:rsidRPr="004E7EE1">
        <w:rPr>
          <w:lang w:val="fr-CA"/>
        </w:rPr>
        <w:t xml:space="preserve">, à moins d’une entente entre les parties de procéder directement devant le </w:t>
      </w:r>
      <w:r w:rsidR="00E92F35" w:rsidRPr="004E7EE1">
        <w:rPr>
          <w:lang w:val="fr-CA"/>
        </w:rPr>
        <w:t>Centre</w:t>
      </w:r>
      <w:r w:rsidR="00CE3215" w:rsidRPr="004E7EE1">
        <w:rPr>
          <w:lang w:val="fr-CA"/>
        </w:rPr>
        <w:t xml:space="preserve">. Le présent exemple de politique propose </w:t>
      </w:r>
      <w:r w:rsidR="00046722" w:rsidRPr="004E7EE1">
        <w:rPr>
          <w:lang w:val="fr-CA"/>
        </w:rPr>
        <w:t xml:space="preserve">donc </w:t>
      </w:r>
      <w:r w:rsidR="00CE3215" w:rsidRPr="004E7EE1">
        <w:rPr>
          <w:lang w:val="fr-CA"/>
        </w:rPr>
        <w:t xml:space="preserve">une clause optionnelle faisant référence au </w:t>
      </w:r>
      <w:r w:rsidR="00E92F35" w:rsidRPr="004E7EE1">
        <w:rPr>
          <w:lang w:val="fr-CA"/>
        </w:rPr>
        <w:t>Centre</w:t>
      </w:r>
      <w:r w:rsidR="00CE3215" w:rsidRPr="004E7EE1">
        <w:rPr>
          <w:lang w:val="fr-CA"/>
        </w:rPr>
        <w:t xml:space="preserve"> comme entité externe d’appel</w:t>
      </w:r>
      <w:r w:rsidR="00CB69C5" w:rsidRPr="004E7EE1">
        <w:rPr>
          <w:lang w:val="fr-CA"/>
        </w:rPr>
        <w:t>, qui peut être ajoutée à la fin d’une politique d’appel.</w:t>
      </w:r>
    </w:p>
    <w:p w14:paraId="6E086608" w14:textId="77777777" w:rsidR="00046722" w:rsidRPr="004E7EE1" w:rsidRDefault="00046722" w:rsidP="00D55F86">
      <w:pPr>
        <w:rPr>
          <w:lang w:val="fr-CA"/>
        </w:rPr>
      </w:pPr>
    </w:p>
    <w:p w14:paraId="533F45FA" w14:textId="77777777" w:rsidR="0048750C" w:rsidRPr="004E7EE1" w:rsidRDefault="00F53C97" w:rsidP="00D55F86">
      <w:pPr>
        <w:rPr>
          <w:lang w:val="fr-CA"/>
        </w:rPr>
      </w:pPr>
      <w:r w:rsidRPr="004E7EE1">
        <w:rPr>
          <w:lang w:val="fr-CA"/>
        </w:rPr>
        <w:t xml:space="preserve">Tout </w:t>
      </w:r>
      <w:r w:rsidR="00CE3215" w:rsidRPr="004E7EE1">
        <w:rPr>
          <w:lang w:val="fr-CA"/>
        </w:rPr>
        <w:t xml:space="preserve">organisme de sport </w:t>
      </w:r>
      <w:r w:rsidR="00694C74" w:rsidRPr="004E7EE1">
        <w:rPr>
          <w:lang w:val="fr-CA"/>
        </w:rPr>
        <w:t>peut avoir recours aux</w:t>
      </w:r>
      <w:r w:rsidR="00CE3215" w:rsidRPr="004E7EE1">
        <w:rPr>
          <w:lang w:val="fr-CA"/>
        </w:rPr>
        <w:t xml:space="preserve"> services </w:t>
      </w:r>
      <w:r w:rsidR="00694C74" w:rsidRPr="004E7EE1">
        <w:rPr>
          <w:lang w:val="fr-CA"/>
        </w:rPr>
        <w:t xml:space="preserve">payants </w:t>
      </w:r>
      <w:r w:rsidR="00CE3215" w:rsidRPr="004E7EE1">
        <w:rPr>
          <w:lang w:val="fr-CA"/>
        </w:rPr>
        <w:t xml:space="preserve">de règlement des différends sportifs du </w:t>
      </w:r>
      <w:r w:rsidR="00E92F35" w:rsidRPr="004E7EE1">
        <w:rPr>
          <w:lang w:val="fr-CA"/>
        </w:rPr>
        <w:t>Centre</w:t>
      </w:r>
      <w:r w:rsidR="00CE3215" w:rsidRPr="004E7EE1">
        <w:rPr>
          <w:lang w:val="fr-CA"/>
        </w:rPr>
        <w:t xml:space="preserve">. Dans </w:t>
      </w:r>
      <w:r w:rsidR="0048750C" w:rsidRPr="004E7EE1">
        <w:rPr>
          <w:lang w:val="fr-CA"/>
        </w:rPr>
        <w:t>ce</w:t>
      </w:r>
      <w:r w:rsidR="00CE3215" w:rsidRPr="004E7EE1">
        <w:rPr>
          <w:lang w:val="fr-CA"/>
        </w:rPr>
        <w:t xml:space="preserve"> cas, l’utilisation d’une telle clause d’appel devrait prévoir un mécanisme déterminant les modalités de paiement des services</w:t>
      </w:r>
      <w:r w:rsidR="0048750C" w:rsidRPr="004E7EE1">
        <w:rPr>
          <w:lang w:val="fr-CA"/>
        </w:rPr>
        <w:t xml:space="preserve"> du </w:t>
      </w:r>
      <w:r w:rsidR="00E92F35" w:rsidRPr="004E7EE1">
        <w:rPr>
          <w:lang w:val="fr-CA"/>
        </w:rPr>
        <w:t>Centre</w:t>
      </w:r>
      <w:r w:rsidR="00CE3215" w:rsidRPr="004E7EE1">
        <w:rPr>
          <w:lang w:val="fr-CA"/>
        </w:rPr>
        <w:t xml:space="preserve">, à savoir qui en sera responsable. </w:t>
      </w:r>
      <w:r w:rsidR="0048750C" w:rsidRPr="004E7EE1">
        <w:rPr>
          <w:lang w:val="fr-CA"/>
        </w:rPr>
        <w:t xml:space="preserve"> </w:t>
      </w:r>
    </w:p>
    <w:p w14:paraId="3D6C7870" w14:textId="77777777" w:rsidR="0048750C" w:rsidRPr="004E7EE1" w:rsidRDefault="0048750C" w:rsidP="00D55F86">
      <w:pPr>
        <w:rPr>
          <w:lang w:val="fr-CA"/>
        </w:rPr>
      </w:pPr>
    </w:p>
    <w:p w14:paraId="05553AC1" w14:textId="77777777" w:rsidR="00CE3215" w:rsidRPr="004E7EE1" w:rsidRDefault="0048750C" w:rsidP="00D55F86">
      <w:pPr>
        <w:rPr>
          <w:lang w:val="fr-CA"/>
        </w:rPr>
      </w:pPr>
      <w:r w:rsidRPr="004E7EE1">
        <w:rPr>
          <w:lang w:val="fr-CA"/>
        </w:rPr>
        <w:t>En l’absence d’une clause d’appel, les parties à un différend sportif pourront toujours se prévalo</w:t>
      </w:r>
      <w:r w:rsidR="00AA1675" w:rsidRPr="004E7EE1">
        <w:rPr>
          <w:lang w:val="fr-CA"/>
        </w:rPr>
        <w:t xml:space="preserve">ir des services du </w:t>
      </w:r>
      <w:r w:rsidR="00E92F35" w:rsidRPr="004E7EE1">
        <w:rPr>
          <w:lang w:val="fr-CA"/>
        </w:rPr>
        <w:t>Centre</w:t>
      </w:r>
      <w:r w:rsidR="00AA1675" w:rsidRPr="004E7EE1">
        <w:rPr>
          <w:lang w:val="fr-CA"/>
        </w:rPr>
        <w:t xml:space="preserve"> moyenna</w:t>
      </w:r>
      <w:r w:rsidRPr="004E7EE1">
        <w:rPr>
          <w:lang w:val="fr-CA"/>
        </w:rPr>
        <w:t xml:space="preserve">nt une entente volontairement signée par toutes les parties qui reconnaîtra la compétence du </w:t>
      </w:r>
      <w:r w:rsidR="00E92F35" w:rsidRPr="004E7EE1">
        <w:rPr>
          <w:lang w:val="fr-CA"/>
        </w:rPr>
        <w:t>Centre</w:t>
      </w:r>
      <w:r w:rsidRPr="004E7EE1">
        <w:rPr>
          <w:lang w:val="fr-CA"/>
        </w:rPr>
        <w:t xml:space="preserve"> pour régler le différend qui les oppose. </w:t>
      </w:r>
    </w:p>
    <w:p w14:paraId="31BBBE54" w14:textId="77777777" w:rsidR="00092B97" w:rsidRPr="004E7EE1" w:rsidRDefault="00092B97" w:rsidP="00D55F86">
      <w:pPr>
        <w:rPr>
          <w:lang w:val="fr-CA"/>
        </w:rPr>
      </w:pPr>
    </w:p>
    <w:p w14:paraId="0A81698C" w14:textId="77777777" w:rsidR="002D7FFA" w:rsidRPr="004E7EE1" w:rsidRDefault="002D7FFA" w:rsidP="002D7FFA">
      <w:pPr>
        <w:pStyle w:val="Textebrut"/>
        <w:rPr>
          <w:rFonts w:ascii="Microsoft Sans Serif" w:hAnsi="Microsoft Sans Serif"/>
          <w:sz w:val="22"/>
          <w:szCs w:val="22"/>
          <w:lang w:val="fr-CA" w:eastAsia="en-US"/>
        </w:rPr>
      </w:pPr>
      <w:r w:rsidRPr="004E7EE1">
        <w:rPr>
          <w:sz w:val="22"/>
          <w:szCs w:val="22"/>
          <w:lang w:val="fr-CA"/>
        </w:rPr>
        <w:t xml:space="preserve">Les médiateurs du Centre </w:t>
      </w:r>
      <w:r w:rsidR="002C1A5A" w:rsidRPr="004E7EE1">
        <w:rPr>
          <w:sz w:val="22"/>
          <w:szCs w:val="22"/>
          <w:lang w:val="fr-CA"/>
        </w:rPr>
        <w:t>représenten</w:t>
      </w:r>
      <w:r w:rsidRPr="004E7EE1">
        <w:rPr>
          <w:sz w:val="22"/>
          <w:szCs w:val="22"/>
          <w:lang w:val="fr-CA"/>
        </w:rPr>
        <w:t xml:space="preserve">t une </w:t>
      </w:r>
      <w:r w:rsidR="002C1A5A" w:rsidRPr="004E7EE1">
        <w:rPr>
          <w:sz w:val="22"/>
          <w:szCs w:val="22"/>
          <w:lang w:val="fr-CA"/>
        </w:rPr>
        <w:t xml:space="preserve">également une </w:t>
      </w:r>
      <w:r w:rsidRPr="004E7EE1">
        <w:rPr>
          <w:sz w:val="22"/>
          <w:szCs w:val="22"/>
          <w:lang w:val="fr-CA"/>
        </w:rPr>
        <w:t xml:space="preserve">ressource inestimable pour faciliter un règlement </w:t>
      </w:r>
      <w:r w:rsidR="002C1A5A" w:rsidRPr="004E7EE1">
        <w:rPr>
          <w:sz w:val="22"/>
          <w:szCs w:val="22"/>
          <w:lang w:val="fr-CA"/>
        </w:rPr>
        <w:t xml:space="preserve">à l’amiable </w:t>
      </w:r>
      <w:r w:rsidRPr="004E7EE1">
        <w:rPr>
          <w:sz w:val="22"/>
          <w:szCs w:val="22"/>
          <w:lang w:val="fr-CA"/>
        </w:rPr>
        <w:t>à un stade précoce, permettant ainsi à l'organisme d'économiser temps et argent en évitant une procédure formelle devant un comité d'appel.</w:t>
      </w:r>
    </w:p>
    <w:p w14:paraId="21BAC8D9" w14:textId="77777777" w:rsidR="002D7FFA" w:rsidRPr="004E7EE1" w:rsidRDefault="002D7FFA" w:rsidP="002D7FFA">
      <w:pPr>
        <w:pStyle w:val="Textebrut"/>
        <w:rPr>
          <w:sz w:val="22"/>
          <w:szCs w:val="22"/>
          <w:lang w:val="fr-CA"/>
        </w:rPr>
      </w:pPr>
    </w:p>
    <w:p w14:paraId="15B7EE06" w14:textId="77777777" w:rsidR="002D7FFA" w:rsidRPr="004E7EE1" w:rsidRDefault="002D7FFA" w:rsidP="002D7FFA">
      <w:pPr>
        <w:pStyle w:val="Textebrut"/>
        <w:rPr>
          <w:sz w:val="22"/>
          <w:szCs w:val="22"/>
          <w:lang w:val="fr-CA"/>
        </w:rPr>
      </w:pPr>
      <w:r w:rsidRPr="004E7EE1">
        <w:rPr>
          <w:sz w:val="22"/>
          <w:szCs w:val="22"/>
          <w:lang w:val="fr-CA"/>
        </w:rPr>
        <w:t xml:space="preserve">Communiquez avec le personnel de gestion de dossiers du Centre à l'adresse </w:t>
      </w:r>
      <w:hyperlink r:id="rId17" w:history="1">
        <w:r w:rsidRPr="004E7EE1">
          <w:rPr>
            <w:rStyle w:val="Lienhypertexte"/>
            <w:rFonts w:ascii="AvantGarde" w:hAnsi="AvantGarde"/>
            <w:sz w:val="22"/>
            <w:szCs w:val="22"/>
            <w:lang w:val="fr-CA"/>
          </w:rPr>
          <w:t>tribunal@crdsc-sdrcc.ca</w:t>
        </w:r>
      </w:hyperlink>
      <w:r w:rsidRPr="004E7EE1">
        <w:rPr>
          <w:sz w:val="22"/>
          <w:szCs w:val="22"/>
          <w:lang w:val="fr-CA"/>
        </w:rPr>
        <w:t xml:space="preserve"> pour plus d'information sur les options disponibles.</w:t>
      </w:r>
    </w:p>
    <w:p w14:paraId="4C3310B4" w14:textId="77777777" w:rsidR="002D7FFA" w:rsidRPr="004E7EE1" w:rsidRDefault="002D7FFA" w:rsidP="00D55F86">
      <w:pPr>
        <w:rPr>
          <w:lang w:val="fr-CA"/>
        </w:rPr>
      </w:pPr>
    </w:p>
    <w:p w14:paraId="5E14AFE4" w14:textId="77777777" w:rsidR="007D26AF" w:rsidRPr="004E7EE1" w:rsidRDefault="007D26AF" w:rsidP="00D55F86">
      <w:pPr>
        <w:rPr>
          <w:lang w:val="fr-CA"/>
        </w:rPr>
        <w:sectPr w:rsidR="007D26AF" w:rsidRPr="004E7EE1">
          <w:headerReference w:type="first" r:id="rId18"/>
          <w:footerReference w:type="first" r:id="rId19"/>
          <w:pgSz w:w="12240" w:h="15840" w:code="1"/>
          <w:pgMar w:top="2098" w:right="1418" w:bottom="1418" w:left="1418" w:header="851" w:footer="341" w:gutter="0"/>
          <w:cols w:space="720"/>
          <w:titlePg/>
        </w:sectPr>
      </w:pPr>
    </w:p>
    <w:p w14:paraId="5AACAA40" w14:textId="77777777" w:rsidR="00752B94" w:rsidRPr="004E7EE1" w:rsidRDefault="00752B94" w:rsidP="008F29F8">
      <w:pPr>
        <w:pStyle w:val="Titre1"/>
        <w:rPr>
          <w:rFonts w:cs="Times New Roman"/>
          <w:i/>
          <w:noProof w:val="0"/>
          <w:color w:val="C00000"/>
          <w:kern w:val="0"/>
          <w:sz w:val="36"/>
          <w:szCs w:val="36"/>
        </w:rPr>
      </w:pPr>
      <w:bookmarkStart w:id="55" w:name="_Toc41257358"/>
      <w:bookmarkStart w:id="56" w:name="_Toc206994975"/>
      <w:bookmarkStart w:id="57" w:name="_Toc425107022"/>
      <w:bookmarkStart w:id="58" w:name="_Toc448170665"/>
      <w:r w:rsidRPr="004E7EE1">
        <w:lastRenderedPageBreak/>
        <w:t>Mod</w:t>
      </w:r>
      <w:r w:rsidR="003709B8" w:rsidRPr="004E7EE1">
        <w:t>è</w:t>
      </w:r>
      <w:r w:rsidRPr="004E7EE1">
        <w:t>l</w:t>
      </w:r>
      <w:r w:rsidR="003709B8" w:rsidRPr="004E7EE1">
        <w:t>e de</w:t>
      </w:r>
      <w:r w:rsidR="00EB1981" w:rsidRPr="004E7EE1">
        <w:t xml:space="preserve"> politique d’appel</w:t>
      </w:r>
      <w:r w:rsidR="003709B8" w:rsidRPr="004E7EE1">
        <w:t xml:space="preserve"> « </w:t>
      </w:r>
      <w:r w:rsidR="0016434A" w:rsidRPr="004E7EE1">
        <w:t>exemplaire </w:t>
      </w:r>
      <w:r w:rsidR="003709B8" w:rsidRPr="004E7EE1">
        <w:t>»</w:t>
      </w:r>
      <w:bookmarkEnd w:id="55"/>
      <w:bookmarkEnd w:id="56"/>
      <w:bookmarkEnd w:id="57"/>
      <w:r w:rsidR="003D52B5" w:rsidRPr="004E7EE1">
        <w:t xml:space="preserve"> </w:t>
      </w:r>
      <w:r w:rsidR="003D52B5" w:rsidRPr="004E7EE1">
        <w:rPr>
          <w:rFonts w:cs="Times New Roman"/>
          <w:i/>
          <w:noProof w:val="0"/>
          <w:color w:val="C00000"/>
          <w:kern w:val="0"/>
          <w:sz w:val="36"/>
          <w:szCs w:val="36"/>
        </w:rPr>
        <w:t>(version simplifiée)</w:t>
      </w:r>
      <w:bookmarkEnd w:id="58"/>
    </w:p>
    <w:p w14:paraId="2D0C2CB9" w14:textId="77777777" w:rsidR="007F7E76" w:rsidRPr="004E7EE1" w:rsidRDefault="007F7E76" w:rsidP="00D55F86">
      <w:pPr>
        <w:rPr>
          <w:sz w:val="16"/>
          <w:szCs w:val="16"/>
          <w:lang w:val="fr-CA"/>
        </w:rPr>
      </w:pPr>
    </w:p>
    <w:p w14:paraId="471C7605" w14:textId="77777777" w:rsidR="004277F3" w:rsidRPr="004E7EE1" w:rsidRDefault="003709B8" w:rsidP="00D55F86">
      <w:pPr>
        <w:rPr>
          <w:szCs w:val="22"/>
          <w:lang w:val="fr-CA"/>
        </w:rPr>
      </w:pPr>
      <w:r w:rsidRPr="004E7EE1">
        <w:rPr>
          <w:b/>
          <w:color w:val="C00000"/>
          <w:szCs w:val="22"/>
          <w:lang w:val="fr-CA"/>
        </w:rPr>
        <w:t>Avertissement </w:t>
      </w:r>
      <w:r w:rsidRPr="004E7EE1">
        <w:rPr>
          <w:szCs w:val="22"/>
          <w:lang w:val="fr-CA"/>
        </w:rPr>
        <w:t xml:space="preserve">: il s’agit d’un </w:t>
      </w:r>
      <w:r w:rsidRPr="004E7EE1">
        <w:rPr>
          <w:szCs w:val="22"/>
          <w:u w:val="single"/>
          <w:lang w:val="fr-CA"/>
        </w:rPr>
        <w:t>exemple</w:t>
      </w:r>
      <w:r w:rsidRPr="004E7EE1">
        <w:rPr>
          <w:szCs w:val="22"/>
          <w:lang w:val="fr-CA"/>
        </w:rPr>
        <w:t xml:space="preserve"> de politique d’appel. Il constitue un modèle général qui peut convenir à </w:t>
      </w:r>
      <w:r w:rsidR="006D6985" w:rsidRPr="004E7EE1">
        <w:rPr>
          <w:szCs w:val="22"/>
          <w:lang w:val="fr-CA"/>
        </w:rPr>
        <w:t xml:space="preserve">la plupart des organismes </w:t>
      </w:r>
      <w:r w:rsidR="00EF62E7" w:rsidRPr="004E7EE1">
        <w:rPr>
          <w:szCs w:val="22"/>
          <w:lang w:val="fr-CA"/>
        </w:rPr>
        <w:t>de sport</w:t>
      </w:r>
      <w:r w:rsidR="006D6985" w:rsidRPr="004E7EE1">
        <w:rPr>
          <w:szCs w:val="22"/>
          <w:lang w:val="fr-CA"/>
        </w:rPr>
        <w:t xml:space="preserve"> de </w:t>
      </w:r>
      <w:r w:rsidR="003D52B5" w:rsidRPr="004E7EE1">
        <w:rPr>
          <w:szCs w:val="22"/>
          <w:lang w:val="fr-CA"/>
        </w:rPr>
        <w:t>petite</w:t>
      </w:r>
      <w:r w:rsidR="00D80DB1" w:rsidRPr="004E7EE1">
        <w:rPr>
          <w:szCs w:val="22"/>
          <w:lang w:val="fr-CA"/>
        </w:rPr>
        <w:t xml:space="preserve"> ou </w:t>
      </w:r>
      <w:r w:rsidR="003D52B5" w:rsidRPr="004E7EE1">
        <w:rPr>
          <w:szCs w:val="22"/>
          <w:lang w:val="fr-CA"/>
        </w:rPr>
        <w:t>moyenne</w:t>
      </w:r>
      <w:r w:rsidR="00D80DB1" w:rsidRPr="004E7EE1">
        <w:rPr>
          <w:szCs w:val="22"/>
          <w:lang w:val="fr-CA"/>
        </w:rPr>
        <w:t xml:space="preserve"> </w:t>
      </w:r>
      <w:r w:rsidR="006D6985" w:rsidRPr="004E7EE1">
        <w:rPr>
          <w:szCs w:val="22"/>
          <w:lang w:val="fr-CA"/>
        </w:rPr>
        <w:t>taille.</w:t>
      </w:r>
      <w:r w:rsidR="002C6992" w:rsidRPr="004E7EE1">
        <w:rPr>
          <w:szCs w:val="22"/>
          <w:lang w:val="fr-CA"/>
        </w:rPr>
        <w:t xml:space="preserve"> </w:t>
      </w:r>
      <w:r w:rsidR="0048750C" w:rsidRPr="004E7EE1">
        <w:rPr>
          <w:szCs w:val="22"/>
          <w:lang w:val="fr-CA"/>
        </w:rPr>
        <w:t>Il est important de ne pas perdre de vue le fait qu’une fois la politique adoptée, l’organisme sera tenu de s’y conformer</w:t>
      </w:r>
      <w:r w:rsidR="00694C74" w:rsidRPr="004E7EE1">
        <w:rPr>
          <w:szCs w:val="22"/>
          <w:lang w:val="fr-CA"/>
        </w:rPr>
        <w:t>.</w:t>
      </w:r>
      <w:r w:rsidR="009B5D62" w:rsidRPr="004E7EE1">
        <w:rPr>
          <w:szCs w:val="22"/>
          <w:lang w:val="fr-CA"/>
        </w:rPr>
        <w:t xml:space="preserve"> </w:t>
      </w:r>
      <w:r w:rsidR="002C6992" w:rsidRPr="004E7EE1">
        <w:rPr>
          <w:szCs w:val="22"/>
          <w:lang w:val="fr-CA"/>
        </w:rPr>
        <w:t xml:space="preserve">Il est de mise d’examiner ce modèle attentivement afin de comprendre les informations et notions s’y retrouvant et ainsi être en mesure d’adapter le modèle aux besoins de l’organisme de sport </w:t>
      </w:r>
      <w:r w:rsidR="007F7E76" w:rsidRPr="004E7EE1">
        <w:rPr>
          <w:szCs w:val="22"/>
          <w:lang w:val="fr-CA"/>
        </w:rPr>
        <w:t>qui désire se pourvoir d’une telle politique</w:t>
      </w:r>
      <w:r w:rsidR="002C6992" w:rsidRPr="004E7EE1">
        <w:rPr>
          <w:szCs w:val="22"/>
          <w:lang w:val="fr-CA"/>
        </w:rPr>
        <w:t>.</w:t>
      </w:r>
    </w:p>
    <w:p w14:paraId="29E87C3A" w14:textId="77777777" w:rsidR="0048750C" w:rsidRPr="004E7EE1" w:rsidRDefault="0048750C" w:rsidP="00D55F86">
      <w:pPr>
        <w:rPr>
          <w:sz w:val="16"/>
          <w:szCs w:val="16"/>
          <w:lang w:val="fr-CA"/>
        </w:rPr>
      </w:pPr>
    </w:p>
    <w:p w14:paraId="56F291D0" w14:textId="77777777" w:rsidR="002C6992" w:rsidRPr="004E7EE1" w:rsidRDefault="002C6992" w:rsidP="00D55F86">
      <w:pPr>
        <w:rPr>
          <w:lang w:val="fr-CA"/>
        </w:rPr>
      </w:pPr>
      <w:bookmarkStart w:id="59" w:name="_Toc206994976"/>
      <w:r w:rsidRPr="004E7EE1">
        <w:rPr>
          <w:lang w:val="fr-CA"/>
        </w:rPr>
        <w:t>Dans l</w:t>
      </w:r>
      <w:r w:rsidR="00583019" w:rsidRPr="004E7EE1">
        <w:rPr>
          <w:lang w:val="fr-CA"/>
        </w:rPr>
        <w:t>a présente section, la</w:t>
      </w:r>
      <w:r w:rsidRPr="004E7EE1">
        <w:rPr>
          <w:lang w:val="fr-CA"/>
        </w:rPr>
        <w:t xml:space="preserve"> colonne de gauche </w:t>
      </w:r>
      <w:r w:rsidR="00583019" w:rsidRPr="004E7EE1">
        <w:rPr>
          <w:lang w:val="fr-CA"/>
        </w:rPr>
        <w:t>suggère</w:t>
      </w:r>
      <w:r w:rsidRPr="004E7EE1">
        <w:rPr>
          <w:lang w:val="fr-CA"/>
        </w:rPr>
        <w:t xml:space="preserve"> </w:t>
      </w:r>
      <w:r w:rsidR="00583019" w:rsidRPr="004E7EE1">
        <w:rPr>
          <w:lang w:val="fr-CA"/>
        </w:rPr>
        <w:t>un</w:t>
      </w:r>
      <w:r w:rsidRPr="004E7EE1">
        <w:rPr>
          <w:lang w:val="fr-CA"/>
        </w:rPr>
        <w:t xml:space="preserve"> </w:t>
      </w:r>
      <w:r w:rsidR="00583019" w:rsidRPr="004E7EE1">
        <w:rPr>
          <w:lang w:val="fr-CA"/>
        </w:rPr>
        <w:t>texte</w:t>
      </w:r>
      <w:r w:rsidRPr="004E7EE1">
        <w:rPr>
          <w:lang w:val="fr-CA"/>
        </w:rPr>
        <w:t xml:space="preserve"> pour la politique d’appel, </w:t>
      </w:r>
      <w:r w:rsidR="00D80DB1" w:rsidRPr="004E7EE1">
        <w:rPr>
          <w:i/>
          <w:lang w:val="fr-CA"/>
        </w:rPr>
        <w:t>ABC</w:t>
      </w:r>
      <w:r w:rsidR="00D80DB1" w:rsidRPr="004E7EE1">
        <w:rPr>
          <w:lang w:val="fr-CA"/>
        </w:rPr>
        <w:t xml:space="preserve"> faisant référence au nom de l’organisme de sport, </w:t>
      </w:r>
      <w:r w:rsidRPr="004E7EE1">
        <w:rPr>
          <w:lang w:val="fr-CA"/>
        </w:rPr>
        <w:t xml:space="preserve">alors que la colonne de </w:t>
      </w:r>
      <w:r w:rsidR="00694C74" w:rsidRPr="004E7EE1">
        <w:rPr>
          <w:lang w:val="fr-CA"/>
        </w:rPr>
        <w:t>droite</w:t>
      </w:r>
      <w:r w:rsidRPr="004E7EE1">
        <w:rPr>
          <w:lang w:val="fr-CA"/>
        </w:rPr>
        <w:t xml:space="preserve"> fournit des renseignements complémentaires visant à expliquer la raison d’être de la clause ou de </w:t>
      </w:r>
      <w:r w:rsidR="00694C74" w:rsidRPr="004E7EE1">
        <w:rPr>
          <w:lang w:val="fr-CA"/>
        </w:rPr>
        <w:t>susciter</w:t>
      </w:r>
      <w:r w:rsidRPr="004E7EE1">
        <w:rPr>
          <w:lang w:val="fr-CA"/>
        </w:rPr>
        <w:t xml:space="preserve"> une réflexion de la part du rédacteur de la politique. Cette information pourrait être utile non seulement lors de la préparation </w:t>
      </w:r>
      <w:r w:rsidR="00583019" w:rsidRPr="004E7EE1">
        <w:rPr>
          <w:lang w:val="fr-CA"/>
        </w:rPr>
        <w:t>d’une</w:t>
      </w:r>
      <w:r w:rsidRPr="004E7EE1">
        <w:rPr>
          <w:lang w:val="fr-CA"/>
        </w:rPr>
        <w:t xml:space="preserve"> politique d’appel qui conviendra à l’organisme e</w:t>
      </w:r>
      <w:r w:rsidR="00694C74" w:rsidRPr="004E7EE1">
        <w:rPr>
          <w:lang w:val="fr-CA"/>
        </w:rPr>
        <w:t>n question, mais aussi lors de s</w:t>
      </w:r>
      <w:r w:rsidRPr="004E7EE1">
        <w:rPr>
          <w:lang w:val="fr-CA"/>
        </w:rPr>
        <w:t>a mise en œuvre</w:t>
      </w:r>
      <w:r w:rsidR="00583019" w:rsidRPr="004E7EE1">
        <w:rPr>
          <w:lang w:val="fr-CA"/>
        </w:rPr>
        <w:t>.</w:t>
      </w:r>
    </w:p>
    <w:p w14:paraId="32D0C31D" w14:textId="77777777" w:rsidR="001C1EF8" w:rsidRPr="004E7EE1" w:rsidRDefault="001C1EF8" w:rsidP="00D55F86">
      <w:pPr>
        <w:rPr>
          <w:sz w:val="16"/>
          <w:szCs w:val="16"/>
          <w:lang w:val="fr-CA"/>
        </w:rPr>
      </w:pPr>
    </w:p>
    <w:p w14:paraId="0DD9EE41" w14:textId="77777777" w:rsidR="00EB1981" w:rsidRPr="004E7EE1" w:rsidRDefault="00EB1981" w:rsidP="001F4297">
      <w:pPr>
        <w:pStyle w:val="Titre2"/>
        <w:sectPr w:rsidR="00EB1981" w:rsidRPr="004E7EE1">
          <w:footerReference w:type="default" r:id="rId20"/>
          <w:headerReference w:type="first" r:id="rId21"/>
          <w:footerReference w:type="first" r:id="rId22"/>
          <w:pgSz w:w="12240" w:h="15840" w:code="1"/>
          <w:pgMar w:top="2098" w:right="1418" w:bottom="1418" w:left="1418" w:header="851" w:footer="341" w:gutter="0"/>
          <w:cols w:space="720"/>
          <w:titlePg/>
        </w:sectPr>
      </w:pPr>
      <w:bookmarkStart w:id="60" w:name="_Toc425107023"/>
    </w:p>
    <w:p w14:paraId="7C95E85C" w14:textId="77777777" w:rsidR="00892B3D" w:rsidRPr="004E7EE1" w:rsidRDefault="00892B3D" w:rsidP="001F4297">
      <w:pPr>
        <w:pStyle w:val="Titre2"/>
      </w:pPr>
    </w:p>
    <w:p w14:paraId="1E000CD5" w14:textId="77777777" w:rsidR="00752B94" w:rsidRPr="004E7EE1" w:rsidRDefault="003709B8" w:rsidP="001F4297">
      <w:pPr>
        <w:pStyle w:val="Titre2"/>
      </w:pPr>
      <w:bookmarkStart w:id="61" w:name="_Toc448170666"/>
      <w:r w:rsidRPr="004E7EE1">
        <w:t>Dispositions générales</w:t>
      </w:r>
      <w:bookmarkEnd w:id="59"/>
      <w:bookmarkEnd w:id="60"/>
      <w:bookmarkEnd w:id="61"/>
    </w:p>
    <w:p w14:paraId="02F90127" w14:textId="77777777" w:rsidR="00752B94" w:rsidRPr="004E7EE1" w:rsidRDefault="00C83B29" w:rsidP="00D55F86">
      <w:pPr>
        <w:rPr>
          <w:sz w:val="16"/>
          <w:szCs w:val="16"/>
          <w:lang w:val="fr-CA"/>
        </w:rPr>
      </w:pPr>
      <w:r w:rsidRPr="004E7EE1">
        <w:rPr>
          <w:sz w:val="16"/>
          <w:szCs w:val="16"/>
          <w:lang w:val="fr-CA"/>
        </w:rPr>
        <w:t xml:space="preserve">        </w:t>
      </w:r>
    </w:p>
    <w:p w14:paraId="25ADEA5E" w14:textId="77777777" w:rsidR="00752B94" w:rsidRPr="004E7EE1" w:rsidRDefault="00752B94" w:rsidP="00D55F86">
      <w:pPr>
        <w:rPr>
          <w:color w:val="6E7645"/>
          <w:sz w:val="36"/>
          <w:szCs w:val="36"/>
          <w:lang w:val="fr-CA"/>
        </w:rPr>
      </w:pPr>
      <w:bookmarkStart w:id="62" w:name="_Toc425107024"/>
      <w:r w:rsidRPr="004E7EE1">
        <w:rPr>
          <w:color w:val="6E7645"/>
          <w:sz w:val="36"/>
          <w:szCs w:val="36"/>
          <w:lang w:val="fr-CA"/>
        </w:rPr>
        <w:t>Section</w:t>
      </w:r>
      <w:r w:rsidR="002C6992" w:rsidRPr="004E7EE1">
        <w:rPr>
          <w:color w:val="6E7645"/>
          <w:sz w:val="36"/>
          <w:szCs w:val="36"/>
          <w:lang w:val="fr-CA"/>
        </w:rPr>
        <w:tab/>
      </w:r>
      <w:r w:rsidR="00D80DB1" w:rsidRPr="004E7EE1">
        <w:rPr>
          <w:color w:val="6E7645"/>
          <w:sz w:val="36"/>
          <w:szCs w:val="36"/>
          <w:lang w:val="fr-CA"/>
        </w:rPr>
        <w:tab/>
      </w:r>
      <w:r w:rsidR="00D80DB1" w:rsidRPr="004E7EE1">
        <w:rPr>
          <w:color w:val="6E7645"/>
          <w:sz w:val="36"/>
          <w:szCs w:val="36"/>
          <w:lang w:val="fr-CA"/>
        </w:rPr>
        <w:tab/>
      </w:r>
      <w:r w:rsidR="00D80DB1" w:rsidRPr="004E7EE1">
        <w:rPr>
          <w:color w:val="6E7645"/>
          <w:sz w:val="36"/>
          <w:szCs w:val="36"/>
          <w:lang w:val="fr-CA"/>
        </w:rPr>
        <w:tab/>
      </w:r>
      <w:r w:rsidR="00D80DB1" w:rsidRPr="004E7EE1">
        <w:rPr>
          <w:color w:val="6E7645"/>
          <w:sz w:val="36"/>
          <w:szCs w:val="36"/>
          <w:lang w:val="fr-CA"/>
        </w:rPr>
        <w:tab/>
      </w:r>
      <w:r w:rsidR="00D80DB1" w:rsidRPr="004E7EE1">
        <w:rPr>
          <w:color w:val="6E7645"/>
          <w:sz w:val="36"/>
          <w:szCs w:val="36"/>
          <w:lang w:val="fr-CA"/>
        </w:rPr>
        <w:tab/>
      </w:r>
      <w:r w:rsidR="00D80DB1" w:rsidRPr="004E7EE1">
        <w:rPr>
          <w:color w:val="6E7645"/>
          <w:sz w:val="36"/>
          <w:szCs w:val="36"/>
          <w:lang w:val="fr-CA"/>
        </w:rPr>
        <w:tab/>
      </w:r>
      <w:r w:rsidR="003709B8" w:rsidRPr="004E7EE1">
        <w:rPr>
          <w:color w:val="6E7645"/>
          <w:sz w:val="36"/>
          <w:szCs w:val="36"/>
          <w:lang w:val="fr-CA"/>
        </w:rPr>
        <w:t>Commentaires</w:t>
      </w:r>
      <w:bookmarkEnd w:id="62"/>
    </w:p>
    <w:p w14:paraId="1C04F0A5" w14:textId="77777777" w:rsidR="00752B94" w:rsidRPr="004E7EE1" w:rsidRDefault="003709B8" w:rsidP="00832670">
      <w:pPr>
        <w:pStyle w:val="Titre3"/>
        <w:numPr>
          <w:ilvl w:val="0"/>
          <w:numId w:val="8"/>
        </w:numPr>
        <w:rPr>
          <w:lang w:val="fr-CA"/>
        </w:rPr>
      </w:pPr>
      <w:bookmarkStart w:id="63" w:name="_Toc206994977"/>
      <w:bookmarkStart w:id="64" w:name="_Toc448170667"/>
      <w:r w:rsidRPr="004E7EE1">
        <w:rPr>
          <w:lang w:val="fr-CA"/>
        </w:rPr>
        <w:t>Préambule</w:t>
      </w:r>
      <w:bookmarkEnd w:id="63"/>
      <w:bookmarkEnd w:id="64"/>
    </w:p>
    <w:p w14:paraId="0490A1EB" w14:textId="77777777" w:rsidR="00752B94" w:rsidRPr="004E7EE1" w:rsidRDefault="00752B94" w:rsidP="00930721">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4E7EE1" w14:paraId="6C89F386" w14:textId="77777777" w:rsidTr="00DB613A">
        <w:tblPrEx>
          <w:tblCellMar>
            <w:top w:w="0" w:type="dxa"/>
            <w:bottom w:w="0" w:type="dxa"/>
          </w:tblCellMar>
        </w:tblPrEx>
        <w:tc>
          <w:tcPr>
            <w:tcW w:w="5245" w:type="dxa"/>
          </w:tcPr>
          <w:p w14:paraId="3BA05BC9" w14:textId="77777777" w:rsidR="00752B94" w:rsidRPr="004E7EE1" w:rsidRDefault="003709B8" w:rsidP="008756CA">
            <w:pPr>
              <w:numPr>
                <w:ilvl w:val="1"/>
                <w:numId w:val="11"/>
              </w:numPr>
              <w:spacing w:before="60" w:after="60"/>
              <w:ind w:left="340" w:hanging="431"/>
              <w:rPr>
                <w:sz w:val="20"/>
                <w:lang w:val="fr-CA"/>
              </w:rPr>
            </w:pPr>
            <w:r w:rsidRPr="004E7EE1">
              <w:rPr>
                <w:sz w:val="20"/>
                <w:lang w:val="fr-CA"/>
              </w:rPr>
              <w:t xml:space="preserve">ABC reconnaît le droit de tout Membre d’en appeler des décisions d’ABC et offre par les présentes un processus valable </w:t>
            </w:r>
            <w:r w:rsidR="00583019" w:rsidRPr="004E7EE1">
              <w:rPr>
                <w:sz w:val="20"/>
                <w:lang w:val="fr-CA"/>
              </w:rPr>
              <w:t xml:space="preserve">de règlement </w:t>
            </w:r>
            <w:r w:rsidR="008756CA" w:rsidRPr="004E7EE1">
              <w:rPr>
                <w:sz w:val="20"/>
                <w:lang w:val="fr-CA"/>
              </w:rPr>
              <w:t>juste, rapide et abordable</w:t>
            </w:r>
            <w:r w:rsidR="00583019" w:rsidRPr="004E7EE1">
              <w:rPr>
                <w:sz w:val="20"/>
                <w:lang w:val="fr-CA"/>
              </w:rPr>
              <w:t xml:space="preserve"> </w:t>
            </w:r>
            <w:r w:rsidR="003D52B5" w:rsidRPr="004E7EE1">
              <w:rPr>
                <w:sz w:val="20"/>
                <w:lang w:val="fr-CA"/>
              </w:rPr>
              <w:t xml:space="preserve">des différends </w:t>
            </w:r>
            <w:r w:rsidR="00583019" w:rsidRPr="004E7EE1">
              <w:rPr>
                <w:sz w:val="20"/>
                <w:lang w:val="fr-CA"/>
              </w:rPr>
              <w:t>qui</w:t>
            </w:r>
            <w:r w:rsidRPr="004E7EE1">
              <w:rPr>
                <w:sz w:val="20"/>
                <w:lang w:val="fr-CA"/>
              </w:rPr>
              <w:t xml:space="preserve"> </w:t>
            </w:r>
            <w:r w:rsidR="000055E2" w:rsidRPr="004E7EE1">
              <w:rPr>
                <w:sz w:val="20"/>
                <w:lang w:val="fr-CA"/>
              </w:rPr>
              <w:t>pourraient découler de ces décisions</w:t>
            </w:r>
            <w:r w:rsidRPr="004E7EE1">
              <w:rPr>
                <w:sz w:val="20"/>
                <w:lang w:val="fr-CA"/>
              </w:rPr>
              <w:t>.</w:t>
            </w:r>
          </w:p>
          <w:p w14:paraId="11EDF654" w14:textId="77777777" w:rsidR="00984373" w:rsidRPr="004E7EE1" w:rsidRDefault="00984373" w:rsidP="008756CA">
            <w:pPr>
              <w:numPr>
                <w:ilvl w:val="1"/>
                <w:numId w:val="11"/>
              </w:numPr>
              <w:spacing w:before="60" w:after="60"/>
              <w:ind w:left="340" w:hanging="431"/>
              <w:rPr>
                <w:sz w:val="20"/>
                <w:lang w:val="fr-CA"/>
              </w:rPr>
            </w:pPr>
            <w:r w:rsidRPr="004E7EE1">
              <w:rPr>
                <w:sz w:val="20"/>
                <w:lang w:val="fr-CA"/>
              </w:rPr>
              <w:t>Dans la présente politique, les mots au singulier incluent le pluriel et vice versa; les mots portant le genre masculin incluent le genre féminin.</w:t>
            </w:r>
          </w:p>
        </w:tc>
        <w:tc>
          <w:tcPr>
            <w:tcW w:w="284" w:type="dxa"/>
          </w:tcPr>
          <w:p w14:paraId="710FB2DA" w14:textId="77777777" w:rsidR="00752B94" w:rsidRPr="004E7EE1" w:rsidRDefault="00752B94" w:rsidP="00D80DB1">
            <w:pPr>
              <w:spacing w:before="60" w:after="60"/>
              <w:rPr>
                <w:sz w:val="20"/>
                <w:lang w:val="fr-CA"/>
              </w:rPr>
            </w:pPr>
          </w:p>
        </w:tc>
        <w:tc>
          <w:tcPr>
            <w:tcW w:w="3969" w:type="dxa"/>
          </w:tcPr>
          <w:p w14:paraId="024D5A32" w14:textId="77777777" w:rsidR="00752B94" w:rsidRPr="004E7EE1" w:rsidRDefault="003709B8" w:rsidP="00D80DB1">
            <w:pPr>
              <w:spacing w:before="60" w:after="60"/>
              <w:rPr>
                <w:i/>
                <w:color w:val="6E7645"/>
                <w:sz w:val="19"/>
                <w:szCs w:val="19"/>
                <w:lang w:val="fr-CA"/>
              </w:rPr>
            </w:pPr>
            <w:r w:rsidRPr="004E7EE1">
              <w:rPr>
                <w:i/>
                <w:color w:val="6E7645"/>
                <w:sz w:val="19"/>
                <w:szCs w:val="19"/>
                <w:lang w:val="fr-CA"/>
              </w:rPr>
              <w:t>Il est important de rappeler le droit de toute partie d’en appeler d’une décision qu’elle juge injuste</w:t>
            </w:r>
            <w:r w:rsidR="003D52B5" w:rsidRPr="004E7EE1">
              <w:rPr>
                <w:i/>
                <w:color w:val="6E7645"/>
                <w:sz w:val="19"/>
                <w:szCs w:val="19"/>
                <w:lang w:val="fr-CA"/>
              </w:rPr>
              <w:t xml:space="preserve"> et que la procédure a pour but d’être juste, rapide et abordable.</w:t>
            </w:r>
          </w:p>
        </w:tc>
      </w:tr>
    </w:tbl>
    <w:p w14:paraId="035040D7" w14:textId="77777777" w:rsidR="00892B3D" w:rsidRPr="004E7EE1" w:rsidRDefault="00892B3D" w:rsidP="009F4D23">
      <w:pPr>
        <w:rPr>
          <w:sz w:val="16"/>
          <w:szCs w:val="16"/>
          <w:lang w:val="fr-CA"/>
        </w:rPr>
      </w:pPr>
    </w:p>
    <w:p w14:paraId="38D4248A" w14:textId="77777777" w:rsidR="00752B94" w:rsidRPr="004E7EE1" w:rsidRDefault="00752B94" w:rsidP="00832670">
      <w:pPr>
        <w:pStyle w:val="Titre3"/>
        <w:numPr>
          <w:ilvl w:val="0"/>
          <w:numId w:val="8"/>
        </w:numPr>
        <w:rPr>
          <w:lang w:val="fr-CA"/>
        </w:rPr>
      </w:pPr>
      <w:bookmarkStart w:id="65" w:name="_Toc41257361"/>
      <w:bookmarkStart w:id="66" w:name="_Toc206994978"/>
      <w:bookmarkStart w:id="67" w:name="_Toc448170668"/>
      <w:r w:rsidRPr="004E7EE1">
        <w:rPr>
          <w:lang w:val="fr-CA"/>
        </w:rPr>
        <w:t>D</w:t>
      </w:r>
      <w:r w:rsidR="003709B8" w:rsidRPr="004E7EE1">
        <w:rPr>
          <w:lang w:val="fr-CA"/>
        </w:rPr>
        <w:t>é</w:t>
      </w:r>
      <w:r w:rsidRPr="004E7EE1">
        <w:rPr>
          <w:lang w:val="fr-CA"/>
        </w:rPr>
        <w:t>finitions</w:t>
      </w:r>
      <w:bookmarkEnd w:id="65"/>
      <w:bookmarkEnd w:id="66"/>
      <w:bookmarkEnd w:id="67"/>
    </w:p>
    <w:p w14:paraId="3D8A90F6" w14:textId="77777777" w:rsidR="00752B94" w:rsidRPr="004E7EE1" w:rsidRDefault="00752B94" w:rsidP="00930721">
      <w:pPr>
        <w:rPr>
          <w:sz w:val="18"/>
          <w:szCs w:val="18"/>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4E7EE1" w14:paraId="4B9FD21C" w14:textId="77777777" w:rsidTr="002C2D11">
        <w:tblPrEx>
          <w:tblCellMar>
            <w:top w:w="0" w:type="dxa"/>
            <w:bottom w:w="0" w:type="dxa"/>
          </w:tblCellMar>
        </w:tblPrEx>
        <w:tc>
          <w:tcPr>
            <w:tcW w:w="5245" w:type="dxa"/>
          </w:tcPr>
          <w:p w14:paraId="07E7FB26" w14:textId="77777777" w:rsidR="003D52B5" w:rsidRPr="004E7EE1" w:rsidRDefault="00752B94" w:rsidP="00D80DB1">
            <w:pPr>
              <w:spacing w:before="60" w:after="60"/>
              <w:rPr>
                <w:sz w:val="20"/>
                <w:lang w:val="fr-CA"/>
              </w:rPr>
            </w:pPr>
            <w:r w:rsidRPr="004E7EE1">
              <w:rPr>
                <w:sz w:val="20"/>
                <w:lang w:val="fr-CA"/>
              </w:rPr>
              <w:br w:type="page"/>
            </w:r>
            <w:r w:rsidRPr="004E7EE1">
              <w:rPr>
                <w:sz w:val="20"/>
                <w:lang w:val="fr-CA"/>
              </w:rPr>
              <w:br w:type="page"/>
            </w:r>
            <w:r w:rsidR="003709B8" w:rsidRPr="004E7EE1">
              <w:rPr>
                <w:b/>
                <w:sz w:val="20"/>
                <w:lang w:val="fr-CA"/>
              </w:rPr>
              <w:t>A</w:t>
            </w:r>
            <w:r w:rsidR="003D52B5" w:rsidRPr="004E7EE1">
              <w:rPr>
                <w:b/>
                <w:sz w:val="20"/>
                <w:lang w:val="fr-CA"/>
              </w:rPr>
              <w:t>gent d’appel</w:t>
            </w:r>
            <w:r w:rsidR="003D52B5" w:rsidRPr="004E7EE1">
              <w:rPr>
                <w:sz w:val="20"/>
                <w:lang w:val="fr-CA"/>
              </w:rPr>
              <w:t> :</w:t>
            </w:r>
            <w:r w:rsidR="00850168" w:rsidRPr="004E7EE1">
              <w:rPr>
                <w:sz w:val="20"/>
                <w:lang w:val="fr-CA"/>
              </w:rPr>
              <w:t xml:space="preserve"> désigne la personne qui reçoit l’Avis d’appel de la part de l’Appelant;</w:t>
            </w:r>
          </w:p>
          <w:p w14:paraId="699A82BF" w14:textId="77777777" w:rsidR="003709B8" w:rsidRPr="004E7EE1" w:rsidRDefault="003D52B5" w:rsidP="00D80DB1">
            <w:pPr>
              <w:spacing w:before="60" w:after="60"/>
              <w:rPr>
                <w:sz w:val="20"/>
                <w:lang w:val="fr-CA"/>
              </w:rPr>
            </w:pPr>
            <w:r w:rsidRPr="004E7EE1">
              <w:rPr>
                <w:b/>
                <w:sz w:val="20"/>
                <w:lang w:val="fr-CA"/>
              </w:rPr>
              <w:t>A</w:t>
            </w:r>
            <w:r w:rsidR="003709B8" w:rsidRPr="004E7EE1">
              <w:rPr>
                <w:b/>
                <w:sz w:val="20"/>
                <w:lang w:val="fr-CA"/>
              </w:rPr>
              <w:t xml:space="preserve">ppelant </w:t>
            </w:r>
            <w:r w:rsidR="006C1567" w:rsidRPr="004E7EE1">
              <w:rPr>
                <w:sz w:val="20"/>
                <w:lang w:val="fr-CA"/>
              </w:rPr>
              <w:t xml:space="preserve">(aussi nommé « Partie ») </w:t>
            </w:r>
            <w:r w:rsidR="003709B8" w:rsidRPr="004E7EE1">
              <w:rPr>
                <w:sz w:val="20"/>
                <w:lang w:val="fr-CA"/>
              </w:rPr>
              <w:t>: désigne le Mem</w:t>
            </w:r>
            <w:r w:rsidR="00874361" w:rsidRPr="004E7EE1">
              <w:rPr>
                <w:sz w:val="20"/>
                <w:lang w:val="fr-CA"/>
              </w:rPr>
              <w:t>bre qui porte en appel une décision</w:t>
            </w:r>
            <w:r w:rsidR="003709B8" w:rsidRPr="004E7EE1">
              <w:rPr>
                <w:sz w:val="20"/>
                <w:lang w:val="fr-CA"/>
              </w:rPr>
              <w:t xml:space="preserve"> d’ABC;</w:t>
            </w:r>
          </w:p>
          <w:p w14:paraId="6796BE17" w14:textId="77777777" w:rsidR="003709B8" w:rsidRPr="004E7EE1" w:rsidRDefault="003709B8" w:rsidP="00D80DB1">
            <w:pPr>
              <w:spacing w:before="60" w:after="60"/>
              <w:rPr>
                <w:sz w:val="20"/>
                <w:lang w:val="fr-CA"/>
              </w:rPr>
            </w:pPr>
            <w:r w:rsidRPr="004E7EE1">
              <w:rPr>
                <w:b/>
                <w:sz w:val="20"/>
                <w:lang w:val="fr-CA"/>
              </w:rPr>
              <w:t xml:space="preserve">Avis </w:t>
            </w:r>
            <w:r w:rsidR="00874361" w:rsidRPr="004E7EE1">
              <w:rPr>
                <w:b/>
                <w:sz w:val="20"/>
                <w:lang w:val="fr-CA"/>
              </w:rPr>
              <w:t>d’appel</w:t>
            </w:r>
            <w:r w:rsidRPr="004E7EE1">
              <w:rPr>
                <w:sz w:val="20"/>
                <w:lang w:val="fr-CA"/>
              </w:rPr>
              <w:t xml:space="preserve"> : désigne l’avis </w:t>
            </w:r>
            <w:r w:rsidR="00C155AA" w:rsidRPr="004E7EE1">
              <w:rPr>
                <w:sz w:val="20"/>
                <w:lang w:val="fr-CA"/>
              </w:rPr>
              <w:t xml:space="preserve">écrit </w:t>
            </w:r>
            <w:r w:rsidR="004E7EE1" w:rsidRPr="004E7EE1">
              <w:rPr>
                <w:sz w:val="20"/>
                <w:lang w:val="fr-CA"/>
              </w:rPr>
              <w:t>déposé par l’Appelant</w:t>
            </w:r>
            <w:r w:rsidRPr="004E7EE1">
              <w:rPr>
                <w:sz w:val="20"/>
                <w:lang w:val="fr-CA"/>
              </w:rPr>
              <w:t xml:space="preserve"> </w:t>
            </w:r>
            <w:r w:rsidR="00874361" w:rsidRPr="004E7EE1">
              <w:rPr>
                <w:sz w:val="20"/>
                <w:lang w:val="fr-CA"/>
              </w:rPr>
              <w:t xml:space="preserve">par le biais du formulaire figurant à l’annexe </w:t>
            </w:r>
            <w:r w:rsidR="00EB6818" w:rsidRPr="004E7EE1">
              <w:rPr>
                <w:sz w:val="20"/>
                <w:lang w:val="fr-CA"/>
              </w:rPr>
              <w:t>B</w:t>
            </w:r>
            <w:r w:rsidRPr="004E7EE1">
              <w:rPr>
                <w:sz w:val="20"/>
                <w:lang w:val="fr-CA"/>
              </w:rPr>
              <w:t>;</w:t>
            </w:r>
          </w:p>
          <w:p w14:paraId="1D0756FE" w14:textId="77777777" w:rsidR="00850168" w:rsidRPr="004E7EE1" w:rsidRDefault="00850168" w:rsidP="00850168">
            <w:pPr>
              <w:spacing w:before="60" w:after="60"/>
              <w:rPr>
                <w:sz w:val="20"/>
                <w:lang w:val="fr-CA"/>
              </w:rPr>
            </w:pPr>
            <w:r w:rsidRPr="004E7EE1">
              <w:rPr>
                <w:b/>
                <w:sz w:val="20"/>
                <w:lang w:val="fr-CA"/>
              </w:rPr>
              <w:lastRenderedPageBreak/>
              <w:t>Comité d’appel</w:t>
            </w:r>
            <w:r w:rsidRPr="004E7EE1">
              <w:rPr>
                <w:sz w:val="20"/>
                <w:lang w:val="fr-CA"/>
              </w:rPr>
              <w:t xml:space="preserve"> : désigne le comité d’appel mis sur pied selon les modalités énoncées à la section </w:t>
            </w:r>
            <w:r w:rsidR="004D0676" w:rsidRPr="004E7EE1">
              <w:rPr>
                <w:sz w:val="20"/>
                <w:lang w:val="fr-CA"/>
              </w:rPr>
              <w:t>8</w:t>
            </w:r>
            <w:r w:rsidRPr="004E7EE1">
              <w:rPr>
                <w:sz w:val="20"/>
                <w:lang w:val="fr-CA"/>
              </w:rPr>
              <w:t>;</w:t>
            </w:r>
          </w:p>
          <w:p w14:paraId="3DA1118F" w14:textId="77777777" w:rsidR="003709B8" w:rsidRPr="004E7EE1" w:rsidRDefault="00930721" w:rsidP="00D80DB1">
            <w:pPr>
              <w:spacing w:before="60" w:after="60"/>
              <w:rPr>
                <w:sz w:val="20"/>
                <w:lang w:val="fr-CA"/>
              </w:rPr>
            </w:pPr>
            <w:r w:rsidRPr="004E7EE1">
              <w:rPr>
                <w:b/>
                <w:sz w:val="20"/>
                <w:lang w:val="fr-CA"/>
              </w:rPr>
              <w:t>Déclaration</w:t>
            </w:r>
            <w:r w:rsidR="003709B8" w:rsidRPr="004E7EE1">
              <w:rPr>
                <w:sz w:val="20"/>
                <w:lang w:val="fr-CA"/>
              </w:rPr>
              <w:t xml:space="preserve"> : désigne la réponse </w:t>
            </w:r>
            <w:r w:rsidRPr="004E7EE1">
              <w:rPr>
                <w:sz w:val="20"/>
                <w:lang w:val="fr-CA"/>
              </w:rPr>
              <w:t xml:space="preserve">écrite </w:t>
            </w:r>
            <w:r w:rsidR="003709B8" w:rsidRPr="004E7EE1">
              <w:rPr>
                <w:sz w:val="20"/>
                <w:lang w:val="fr-CA"/>
              </w:rPr>
              <w:t>présentée par le Ré</w:t>
            </w:r>
            <w:r w:rsidR="00B64618" w:rsidRPr="004E7EE1">
              <w:rPr>
                <w:sz w:val="20"/>
                <w:lang w:val="fr-CA"/>
              </w:rPr>
              <w:t xml:space="preserve">pondant </w:t>
            </w:r>
            <w:r w:rsidR="00874361" w:rsidRPr="004E7EE1">
              <w:rPr>
                <w:sz w:val="20"/>
                <w:lang w:val="fr-CA"/>
              </w:rPr>
              <w:t>par le biais du formulaire figurant à l’annexe C</w:t>
            </w:r>
            <w:r w:rsidR="003709B8" w:rsidRPr="004E7EE1">
              <w:rPr>
                <w:sz w:val="20"/>
                <w:lang w:val="fr-CA"/>
              </w:rPr>
              <w:t>;</w:t>
            </w:r>
          </w:p>
          <w:p w14:paraId="672B7922" w14:textId="77777777" w:rsidR="003709B8" w:rsidRPr="004E7EE1" w:rsidRDefault="003709B8" w:rsidP="00D80DB1">
            <w:pPr>
              <w:spacing w:before="60" w:after="60"/>
              <w:rPr>
                <w:sz w:val="20"/>
                <w:lang w:val="fr-CA"/>
              </w:rPr>
            </w:pPr>
            <w:r w:rsidRPr="004E7EE1">
              <w:rPr>
                <w:b/>
                <w:sz w:val="20"/>
                <w:lang w:val="fr-CA"/>
              </w:rPr>
              <w:t xml:space="preserve">Jours </w:t>
            </w:r>
            <w:r w:rsidRPr="004E7EE1">
              <w:rPr>
                <w:sz w:val="20"/>
                <w:lang w:val="fr-CA"/>
              </w:rPr>
              <w:t>: s’applique au nombre total de jours, y compris les fins de semaine et les congés;</w:t>
            </w:r>
          </w:p>
          <w:p w14:paraId="09D2F38F" w14:textId="77777777" w:rsidR="003709B8" w:rsidRPr="004E7EE1" w:rsidRDefault="003709B8" w:rsidP="00D80DB1">
            <w:pPr>
              <w:spacing w:before="60" w:after="60"/>
              <w:rPr>
                <w:sz w:val="20"/>
                <w:lang w:val="fr-CA"/>
              </w:rPr>
            </w:pPr>
            <w:r w:rsidRPr="004E7EE1">
              <w:rPr>
                <w:b/>
                <w:sz w:val="20"/>
                <w:lang w:val="fr-CA"/>
              </w:rPr>
              <w:t>Jours ouvrables</w:t>
            </w:r>
            <w:r w:rsidRPr="004E7EE1">
              <w:rPr>
                <w:sz w:val="20"/>
                <w:lang w:val="fr-CA"/>
              </w:rPr>
              <w:t xml:space="preserve"> : s’applique au nombre total de jours, à l’exception des fins de semaine et des congés;</w:t>
            </w:r>
          </w:p>
          <w:p w14:paraId="7CD65F21" w14:textId="77777777" w:rsidR="0075146B" w:rsidRPr="004E7EE1" w:rsidRDefault="0075146B" w:rsidP="00D80DB1">
            <w:pPr>
              <w:spacing w:before="60" w:after="60"/>
              <w:rPr>
                <w:sz w:val="20"/>
                <w:lang w:val="fr-CA"/>
              </w:rPr>
            </w:pPr>
            <w:r w:rsidRPr="004E7EE1">
              <w:rPr>
                <w:b/>
                <w:sz w:val="20"/>
                <w:lang w:val="fr-CA"/>
              </w:rPr>
              <w:t>Membre</w:t>
            </w:r>
            <w:r w:rsidRPr="004E7EE1">
              <w:rPr>
                <w:sz w:val="20"/>
                <w:lang w:val="fr-CA"/>
              </w:rPr>
              <w:t xml:space="preserve"> : désigne toutes les catégories de membres d’ABC ainsi que toutes les personnes participant aux activités d’ABC ou employées par ABC, y </w:t>
            </w:r>
            <w:r w:rsidR="00492620" w:rsidRPr="004E7EE1">
              <w:rPr>
                <w:sz w:val="20"/>
                <w:lang w:val="fr-CA"/>
              </w:rPr>
              <w:t>compris,</w:t>
            </w:r>
            <w:r w:rsidRPr="004E7EE1">
              <w:rPr>
                <w:sz w:val="20"/>
                <w:lang w:val="fr-CA"/>
              </w:rPr>
              <w:t xml:space="preserve"> mais de façon non limitative, les athlètes, les entraîneurs, les officiels, les bénévoles, les directeurs, les cadres, les gérants d’équipe, les capitaines d’équipe, le personnel médical et paramédical, les administrateurs, les </w:t>
            </w:r>
            <w:r w:rsidR="008756CA" w:rsidRPr="004E7EE1">
              <w:rPr>
                <w:sz w:val="20"/>
                <w:lang w:val="fr-CA"/>
              </w:rPr>
              <w:t xml:space="preserve">clubs et </w:t>
            </w:r>
            <w:r w:rsidRPr="004E7EE1">
              <w:rPr>
                <w:sz w:val="20"/>
                <w:lang w:val="fr-CA"/>
              </w:rPr>
              <w:t xml:space="preserve">organismes </w:t>
            </w:r>
            <w:r w:rsidR="008756CA" w:rsidRPr="004E7EE1">
              <w:rPr>
                <w:sz w:val="20"/>
                <w:lang w:val="fr-CA"/>
              </w:rPr>
              <w:t>régionaux</w:t>
            </w:r>
            <w:r w:rsidR="00822C1A" w:rsidRPr="004E7EE1">
              <w:rPr>
                <w:sz w:val="20"/>
                <w:lang w:val="fr-CA"/>
              </w:rPr>
              <w:t xml:space="preserve"> </w:t>
            </w:r>
            <w:r w:rsidRPr="004E7EE1">
              <w:rPr>
                <w:sz w:val="20"/>
                <w:lang w:val="fr-CA"/>
              </w:rPr>
              <w:t xml:space="preserve">de sport et les employés, y compris le personnel </w:t>
            </w:r>
            <w:r w:rsidR="00694C74" w:rsidRPr="004E7EE1">
              <w:rPr>
                <w:sz w:val="20"/>
                <w:lang w:val="fr-CA"/>
              </w:rPr>
              <w:t>contractuel</w:t>
            </w:r>
            <w:r w:rsidRPr="004E7EE1">
              <w:rPr>
                <w:sz w:val="20"/>
                <w:lang w:val="fr-CA"/>
              </w:rPr>
              <w:t>;</w:t>
            </w:r>
          </w:p>
          <w:p w14:paraId="470C7F4E" w14:textId="77777777" w:rsidR="000472CF" w:rsidRPr="004E7EE1" w:rsidRDefault="000472CF" w:rsidP="00D80DB1">
            <w:pPr>
              <w:spacing w:before="60" w:after="60"/>
              <w:rPr>
                <w:sz w:val="20"/>
                <w:lang w:val="fr-CA"/>
              </w:rPr>
            </w:pPr>
            <w:r w:rsidRPr="004E7EE1">
              <w:rPr>
                <w:b/>
                <w:sz w:val="20"/>
                <w:lang w:val="fr-CA"/>
              </w:rPr>
              <w:t xml:space="preserve">Partie </w:t>
            </w:r>
            <w:r w:rsidR="00041B46" w:rsidRPr="004E7EE1">
              <w:rPr>
                <w:b/>
                <w:sz w:val="20"/>
                <w:lang w:val="fr-CA"/>
              </w:rPr>
              <w:t>concerné</w:t>
            </w:r>
            <w:r w:rsidRPr="004E7EE1">
              <w:rPr>
                <w:b/>
                <w:sz w:val="20"/>
                <w:lang w:val="fr-CA"/>
              </w:rPr>
              <w:t>e</w:t>
            </w:r>
            <w:r w:rsidRPr="004E7EE1">
              <w:rPr>
                <w:sz w:val="20"/>
                <w:lang w:val="fr-CA"/>
              </w:rPr>
              <w:t> </w:t>
            </w:r>
            <w:r w:rsidR="006C1567" w:rsidRPr="004E7EE1">
              <w:rPr>
                <w:sz w:val="20"/>
                <w:lang w:val="fr-CA"/>
              </w:rPr>
              <w:t>(aussi nommé</w:t>
            </w:r>
            <w:r w:rsidR="00930721" w:rsidRPr="004E7EE1">
              <w:rPr>
                <w:sz w:val="20"/>
                <w:lang w:val="fr-CA"/>
              </w:rPr>
              <w:t>e</w:t>
            </w:r>
            <w:r w:rsidR="006C1567" w:rsidRPr="004E7EE1">
              <w:rPr>
                <w:sz w:val="20"/>
                <w:lang w:val="fr-CA"/>
              </w:rPr>
              <w:t xml:space="preserve"> « Partie »)</w:t>
            </w:r>
            <w:r w:rsidR="00FE19C6" w:rsidRPr="004E7EE1">
              <w:rPr>
                <w:sz w:val="20"/>
                <w:lang w:val="fr-CA"/>
              </w:rPr>
              <w:t xml:space="preserve"> </w:t>
            </w:r>
            <w:r w:rsidRPr="004E7EE1">
              <w:rPr>
                <w:sz w:val="20"/>
                <w:lang w:val="fr-CA"/>
              </w:rPr>
              <w:t>:</w:t>
            </w:r>
            <w:r w:rsidR="006C1567" w:rsidRPr="004E7EE1">
              <w:rPr>
                <w:sz w:val="20"/>
                <w:lang w:val="fr-CA"/>
              </w:rPr>
              <w:t xml:space="preserve"> signifie un individu pouvant être </w:t>
            </w:r>
            <w:r w:rsidR="00041B46" w:rsidRPr="004E7EE1">
              <w:rPr>
                <w:sz w:val="20"/>
                <w:lang w:val="fr-CA"/>
              </w:rPr>
              <w:t>affect</w:t>
            </w:r>
            <w:r w:rsidR="006C1567" w:rsidRPr="004E7EE1">
              <w:rPr>
                <w:sz w:val="20"/>
                <w:lang w:val="fr-CA"/>
              </w:rPr>
              <w:t>é ou touché</w:t>
            </w:r>
            <w:r w:rsidRPr="004E7EE1">
              <w:rPr>
                <w:sz w:val="20"/>
                <w:lang w:val="fr-CA"/>
              </w:rPr>
              <w:t xml:space="preserve"> </w:t>
            </w:r>
            <w:r w:rsidR="00EB6818" w:rsidRPr="004E7EE1">
              <w:rPr>
                <w:sz w:val="20"/>
                <w:lang w:val="fr-CA"/>
              </w:rPr>
              <w:t xml:space="preserve">directement </w:t>
            </w:r>
            <w:r w:rsidRPr="004E7EE1">
              <w:rPr>
                <w:sz w:val="20"/>
                <w:lang w:val="fr-CA"/>
              </w:rPr>
              <w:t xml:space="preserve">par une décision du </w:t>
            </w:r>
            <w:r w:rsidR="007326A3" w:rsidRPr="004E7EE1">
              <w:rPr>
                <w:sz w:val="20"/>
                <w:lang w:val="fr-CA"/>
              </w:rPr>
              <w:t>Comité d’appel</w:t>
            </w:r>
            <w:r w:rsidR="00683EB9" w:rsidRPr="004E7EE1">
              <w:rPr>
                <w:sz w:val="20"/>
                <w:lang w:val="fr-CA"/>
              </w:rPr>
              <w:t> :</w:t>
            </w:r>
          </w:p>
          <w:p w14:paraId="457CB92A" w14:textId="77777777" w:rsidR="006B7D0F" w:rsidRPr="004E7EE1" w:rsidRDefault="006B7D0F" w:rsidP="00F0553B">
            <w:pPr>
              <w:numPr>
                <w:ilvl w:val="0"/>
                <w:numId w:val="9"/>
              </w:numPr>
              <w:spacing w:before="60" w:after="60"/>
              <w:jc w:val="left"/>
              <w:rPr>
                <w:sz w:val="20"/>
                <w:lang w:val="fr-CA"/>
              </w:rPr>
            </w:pPr>
            <w:r w:rsidRPr="004E7EE1">
              <w:rPr>
                <w:sz w:val="20"/>
                <w:lang w:val="fr-CA"/>
              </w:rPr>
              <w:t xml:space="preserve">qui est acceptée par les Parties à ce titre; </w:t>
            </w:r>
            <w:r w:rsidR="00FE19C6" w:rsidRPr="004E7EE1">
              <w:rPr>
                <w:sz w:val="20"/>
                <w:lang w:val="fr-CA"/>
              </w:rPr>
              <w:t>ou</w:t>
            </w:r>
          </w:p>
          <w:p w14:paraId="5CD85453" w14:textId="77777777" w:rsidR="000472CF" w:rsidRPr="004E7EE1" w:rsidRDefault="000472CF" w:rsidP="00F0553B">
            <w:pPr>
              <w:numPr>
                <w:ilvl w:val="0"/>
                <w:numId w:val="9"/>
              </w:numPr>
              <w:spacing w:before="60" w:after="60"/>
              <w:jc w:val="left"/>
              <w:rPr>
                <w:sz w:val="20"/>
                <w:lang w:val="fr-CA"/>
              </w:rPr>
            </w:pPr>
            <w:r w:rsidRPr="004E7EE1">
              <w:rPr>
                <w:sz w:val="20"/>
                <w:lang w:val="fr-CA"/>
              </w:rPr>
              <w:t xml:space="preserve">qui est acceptée ou nommée par le </w:t>
            </w:r>
            <w:r w:rsidR="007326A3" w:rsidRPr="004E7EE1">
              <w:rPr>
                <w:sz w:val="20"/>
                <w:lang w:val="fr-CA"/>
              </w:rPr>
              <w:t>Comité d’appel</w:t>
            </w:r>
            <w:r w:rsidRPr="004E7EE1">
              <w:rPr>
                <w:sz w:val="20"/>
                <w:lang w:val="fr-CA"/>
              </w:rPr>
              <w:t xml:space="preserve"> </w:t>
            </w:r>
            <w:r w:rsidR="006B7D0F" w:rsidRPr="004E7EE1">
              <w:rPr>
                <w:sz w:val="20"/>
                <w:lang w:val="fr-CA"/>
              </w:rPr>
              <w:t>à ce titre</w:t>
            </w:r>
            <w:r w:rsidR="00C03A21" w:rsidRPr="004E7EE1">
              <w:rPr>
                <w:sz w:val="20"/>
                <w:lang w:val="fr-CA"/>
              </w:rPr>
              <w:t>;</w:t>
            </w:r>
          </w:p>
          <w:p w14:paraId="7227ECB6" w14:textId="77777777" w:rsidR="000241FA" w:rsidRPr="004E7EE1" w:rsidRDefault="0075146B" w:rsidP="00D80DB1">
            <w:pPr>
              <w:spacing w:before="60" w:after="60"/>
              <w:rPr>
                <w:sz w:val="20"/>
                <w:lang w:val="fr-CA"/>
              </w:rPr>
            </w:pPr>
            <w:r w:rsidRPr="004E7EE1">
              <w:rPr>
                <w:b/>
                <w:sz w:val="20"/>
                <w:lang w:val="fr-CA"/>
              </w:rPr>
              <w:t>Répondant</w:t>
            </w:r>
            <w:r w:rsidRPr="004E7EE1">
              <w:rPr>
                <w:sz w:val="20"/>
                <w:lang w:val="fr-CA"/>
              </w:rPr>
              <w:t xml:space="preserve"> </w:t>
            </w:r>
            <w:r w:rsidR="006C1567" w:rsidRPr="004E7EE1">
              <w:rPr>
                <w:sz w:val="20"/>
                <w:lang w:val="fr-CA"/>
              </w:rPr>
              <w:t xml:space="preserve">(aussi nommé « Partie ») </w:t>
            </w:r>
            <w:r w:rsidRPr="004E7EE1">
              <w:rPr>
                <w:sz w:val="20"/>
                <w:lang w:val="fr-CA"/>
              </w:rPr>
              <w:t>: désigne l’organisme, la personne ou les individus dont la décision est portée en appel</w:t>
            </w:r>
            <w:r w:rsidR="00752B94" w:rsidRPr="004E7EE1">
              <w:rPr>
                <w:sz w:val="20"/>
                <w:lang w:val="fr-CA"/>
              </w:rPr>
              <w:t>.</w:t>
            </w:r>
          </w:p>
          <w:p w14:paraId="00B0E5ED" w14:textId="77777777" w:rsidR="00DB613A" w:rsidRPr="004E7EE1" w:rsidRDefault="00DB613A" w:rsidP="00D80DB1">
            <w:pPr>
              <w:spacing w:before="60" w:after="60"/>
              <w:rPr>
                <w:sz w:val="16"/>
                <w:szCs w:val="16"/>
                <w:lang w:val="fr-CA"/>
              </w:rPr>
            </w:pPr>
          </w:p>
        </w:tc>
        <w:tc>
          <w:tcPr>
            <w:tcW w:w="284" w:type="dxa"/>
          </w:tcPr>
          <w:p w14:paraId="1D71667A" w14:textId="77777777" w:rsidR="00752B94" w:rsidRPr="004E7EE1" w:rsidRDefault="00752B94" w:rsidP="00D80DB1">
            <w:pPr>
              <w:spacing w:before="60" w:after="60"/>
              <w:rPr>
                <w:sz w:val="20"/>
                <w:lang w:val="fr-CA"/>
              </w:rPr>
            </w:pPr>
          </w:p>
        </w:tc>
        <w:tc>
          <w:tcPr>
            <w:tcW w:w="3969" w:type="dxa"/>
          </w:tcPr>
          <w:p w14:paraId="227524B3" w14:textId="77777777" w:rsidR="00583019" w:rsidRPr="004E7EE1" w:rsidRDefault="00850168" w:rsidP="00D80DB1">
            <w:pPr>
              <w:spacing w:before="60" w:after="60"/>
              <w:rPr>
                <w:i/>
                <w:color w:val="6E7645"/>
                <w:sz w:val="20"/>
                <w:lang w:val="fr-CA"/>
              </w:rPr>
            </w:pPr>
            <w:r w:rsidRPr="004E7EE1">
              <w:rPr>
                <w:i/>
                <w:color w:val="6E7645"/>
                <w:sz w:val="19"/>
                <w:szCs w:val="19"/>
                <w:lang w:val="fr-CA"/>
              </w:rPr>
              <w:t>La personne recevant l’avis d’appel (l’agent d’appel) devra être exempt de relation avec les parties pour ainsi permettre à ces dernières d’amorcer le processus d’appel interne en toute confiance.</w:t>
            </w:r>
          </w:p>
          <w:p w14:paraId="030DA5DC" w14:textId="77777777" w:rsidR="004D0676" w:rsidRPr="004E7EE1" w:rsidRDefault="004D0676" w:rsidP="00D80DB1">
            <w:pPr>
              <w:spacing w:before="60" w:after="60"/>
              <w:rPr>
                <w:i/>
                <w:color w:val="6E7645"/>
                <w:sz w:val="19"/>
                <w:szCs w:val="19"/>
                <w:lang w:val="fr-CA"/>
              </w:rPr>
            </w:pPr>
          </w:p>
          <w:p w14:paraId="3DA094F1" w14:textId="77777777" w:rsidR="004D0676" w:rsidRPr="004E7EE1" w:rsidRDefault="004D0676" w:rsidP="00D80DB1">
            <w:pPr>
              <w:spacing w:before="60" w:after="60"/>
              <w:rPr>
                <w:i/>
                <w:color w:val="6E7645"/>
                <w:sz w:val="19"/>
                <w:szCs w:val="19"/>
                <w:lang w:val="fr-CA"/>
              </w:rPr>
            </w:pPr>
          </w:p>
          <w:p w14:paraId="547EC399" w14:textId="77777777" w:rsidR="004D0676" w:rsidRPr="004E7EE1" w:rsidRDefault="004D0676" w:rsidP="00D80DB1">
            <w:pPr>
              <w:spacing w:before="60" w:after="60"/>
              <w:rPr>
                <w:i/>
                <w:color w:val="6E7645"/>
                <w:sz w:val="19"/>
                <w:szCs w:val="19"/>
                <w:lang w:val="fr-CA"/>
              </w:rPr>
            </w:pPr>
          </w:p>
          <w:p w14:paraId="1E2295CF" w14:textId="77777777" w:rsidR="004D0676" w:rsidRPr="004E7EE1" w:rsidRDefault="004D0676" w:rsidP="00D80DB1">
            <w:pPr>
              <w:spacing w:before="60" w:after="60"/>
              <w:rPr>
                <w:i/>
                <w:color w:val="6E7645"/>
                <w:sz w:val="19"/>
                <w:szCs w:val="19"/>
                <w:lang w:val="fr-CA"/>
              </w:rPr>
            </w:pPr>
          </w:p>
          <w:p w14:paraId="2FD9D5C8" w14:textId="77777777" w:rsidR="004D0676" w:rsidRPr="004E7EE1" w:rsidRDefault="004D0676" w:rsidP="00D80DB1">
            <w:pPr>
              <w:spacing w:before="60" w:after="60"/>
              <w:rPr>
                <w:i/>
                <w:color w:val="6E7645"/>
                <w:sz w:val="19"/>
                <w:szCs w:val="19"/>
                <w:lang w:val="fr-CA"/>
              </w:rPr>
            </w:pPr>
          </w:p>
          <w:p w14:paraId="52EB1A3E" w14:textId="77777777" w:rsidR="004D0676" w:rsidRPr="004E7EE1" w:rsidRDefault="004D0676" w:rsidP="00D80DB1">
            <w:pPr>
              <w:spacing w:before="60" w:after="60"/>
              <w:rPr>
                <w:i/>
                <w:color w:val="6E7645"/>
                <w:sz w:val="19"/>
                <w:szCs w:val="19"/>
                <w:lang w:val="fr-CA"/>
              </w:rPr>
            </w:pPr>
          </w:p>
          <w:p w14:paraId="205AAC65" w14:textId="77777777" w:rsidR="004D0676" w:rsidRPr="004E7EE1" w:rsidRDefault="0075146B" w:rsidP="00D80DB1">
            <w:pPr>
              <w:spacing w:before="60" w:after="60"/>
              <w:rPr>
                <w:i/>
                <w:color w:val="6E7645"/>
                <w:sz w:val="19"/>
                <w:szCs w:val="19"/>
                <w:lang w:val="fr-CA"/>
              </w:rPr>
            </w:pPr>
            <w:r w:rsidRPr="004E7EE1">
              <w:rPr>
                <w:i/>
                <w:color w:val="6E7645"/>
                <w:sz w:val="19"/>
                <w:szCs w:val="19"/>
                <w:lang w:val="fr-CA"/>
              </w:rPr>
              <w:t>Les délais prévus sont uniquement fournis à titre indicatif.</w:t>
            </w:r>
            <w:r w:rsidR="004400B5" w:rsidRPr="004E7EE1">
              <w:rPr>
                <w:i/>
                <w:color w:val="6E7645"/>
                <w:sz w:val="19"/>
                <w:szCs w:val="19"/>
                <w:lang w:val="fr-CA"/>
              </w:rPr>
              <w:t xml:space="preserve"> </w:t>
            </w:r>
            <w:r w:rsidR="008F34AE" w:rsidRPr="004E7EE1">
              <w:rPr>
                <w:i/>
                <w:color w:val="6E7645"/>
                <w:sz w:val="19"/>
                <w:szCs w:val="19"/>
                <w:lang w:val="fr-CA"/>
              </w:rPr>
              <w:t xml:space="preserve">Il </w:t>
            </w:r>
            <w:r w:rsidR="00583019" w:rsidRPr="004E7EE1">
              <w:rPr>
                <w:i/>
                <w:color w:val="6E7645"/>
                <w:sz w:val="19"/>
                <w:szCs w:val="19"/>
                <w:lang w:val="fr-CA"/>
              </w:rPr>
              <w:t>sera</w:t>
            </w:r>
            <w:r w:rsidR="008F34AE" w:rsidRPr="004E7EE1">
              <w:rPr>
                <w:i/>
                <w:color w:val="6E7645"/>
                <w:sz w:val="19"/>
                <w:szCs w:val="19"/>
                <w:lang w:val="fr-CA"/>
              </w:rPr>
              <w:t xml:space="preserve"> nécessaire de modifier ceux des annexes si la politique d’appel de l’organisme prévoit des </w:t>
            </w:r>
            <w:r w:rsidR="00583019" w:rsidRPr="004E7EE1">
              <w:rPr>
                <w:i/>
                <w:color w:val="6E7645"/>
                <w:sz w:val="19"/>
                <w:szCs w:val="19"/>
                <w:lang w:val="fr-CA"/>
              </w:rPr>
              <w:t xml:space="preserve">délais </w:t>
            </w:r>
            <w:r w:rsidR="008F34AE" w:rsidRPr="004E7EE1">
              <w:rPr>
                <w:i/>
                <w:color w:val="6E7645"/>
                <w:sz w:val="19"/>
                <w:szCs w:val="19"/>
                <w:lang w:val="fr-CA"/>
              </w:rPr>
              <w:t xml:space="preserve">différents. </w:t>
            </w:r>
          </w:p>
          <w:p w14:paraId="5194596F" w14:textId="77777777" w:rsidR="004D0676" w:rsidRPr="004E7EE1" w:rsidRDefault="004D0676" w:rsidP="00D80DB1">
            <w:pPr>
              <w:spacing w:before="60" w:after="60"/>
              <w:rPr>
                <w:i/>
                <w:color w:val="6E7645"/>
                <w:sz w:val="19"/>
                <w:szCs w:val="19"/>
                <w:lang w:val="fr-CA"/>
              </w:rPr>
            </w:pPr>
          </w:p>
          <w:p w14:paraId="4337E0C0" w14:textId="77777777" w:rsidR="0075146B" w:rsidRPr="004E7EE1" w:rsidRDefault="0075146B" w:rsidP="00D80DB1">
            <w:pPr>
              <w:spacing w:before="60" w:after="60"/>
              <w:rPr>
                <w:i/>
                <w:color w:val="6E7645"/>
                <w:sz w:val="19"/>
                <w:szCs w:val="19"/>
                <w:lang w:val="fr-CA"/>
              </w:rPr>
            </w:pPr>
            <w:r w:rsidRPr="004E7EE1">
              <w:rPr>
                <w:i/>
                <w:color w:val="6E7645"/>
                <w:sz w:val="19"/>
                <w:szCs w:val="19"/>
                <w:lang w:val="fr-CA"/>
              </w:rPr>
              <w:t>Le terme « </w:t>
            </w:r>
            <w:r w:rsidR="00245CD3" w:rsidRPr="004E7EE1">
              <w:rPr>
                <w:i/>
                <w:color w:val="6E7645"/>
                <w:sz w:val="19"/>
                <w:szCs w:val="19"/>
                <w:lang w:val="fr-CA"/>
              </w:rPr>
              <w:t>m</w:t>
            </w:r>
            <w:r w:rsidRPr="004E7EE1">
              <w:rPr>
                <w:i/>
                <w:color w:val="6E7645"/>
                <w:sz w:val="19"/>
                <w:szCs w:val="19"/>
                <w:lang w:val="fr-CA"/>
              </w:rPr>
              <w:t>embre » est défini de manière large afin d’inclure les individus membres ainsi que toutes les personnes qui participent aux activités de l’organisme. Il faut également noter que de nombreux organismes nationaux de sport ne comptent pas d’individus membres : par conséquent, le terme défini doit s’appliquer aux participants. Pour déterminer ce qui convient le mieux à</w:t>
            </w:r>
            <w:r w:rsidR="006C111C" w:rsidRPr="004E7EE1">
              <w:rPr>
                <w:i/>
                <w:color w:val="6E7645"/>
                <w:sz w:val="19"/>
                <w:szCs w:val="19"/>
                <w:lang w:val="fr-CA"/>
              </w:rPr>
              <w:t xml:space="preserve"> l’organisme dont il est question,</w:t>
            </w:r>
            <w:r w:rsidR="00C83B29" w:rsidRPr="004E7EE1">
              <w:rPr>
                <w:i/>
                <w:color w:val="6E7645"/>
                <w:sz w:val="19"/>
                <w:szCs w:val="19"/>
                <w:lang w:val="fr-CA"/>
              </w:rPr>
              <w:t xml:space="preserve"> </w:t>
            </w:r>
            <w:r w:rsidR="006C111C" w:rsidRPr="004E7EE1">
              <w:rPr>
                <w:i/>
                <w:color w:val="6E7645"/>
                <w:sz w:val="19"/>
                <w:szCs w:val="19"/>
                <w:lang w:val="fr-CA"/>
              </w:rPr>
              <w:t>il est conseillé d’</w:t>
            </w:r>
            <w:r w:rsidRPr="004E7EE1">
              <w:rPr>
                <w:i/>
                <w:color w:val="6E7645"/>
                <w:sz w:val="19"/>
                <w:szCs w:val="19"/>
                <w:lang w:val="fr-CA"/>
              </w:rPr>
              <w:t>examine</w:t>
            </w:r>
            <w:r w:rsidR="006C111C" w:rsidRPr="004E7EE1">
              <w:rPr>
                <w:i/>
                <w:color w:val="6E7645"/>
                <w:sz w:val="19"/>
                <w:szCs w:val="19"/>
                <w:lang w:val="fr-CA"/>
              </w:rPr>
              <w:t>r</w:t>
            </w:r>
            <w:r w:rsidRPr="004E7EE1">
              <w:rPr>
                <w:i/>
                <w:color w:val="6E7645"/>
                <w:sz w:val="19"/>
                <w:szCs w:val="19"/>
                <w:lang w:val="fr-CA"/>
              </w:rPr>
              <w:t xml:space="preserve"> </w:t>
            </w:r>
            <w:r w:rsidR="00583019" w:rsidRPr="004E7EE1">
              <w:rPr>
                <w:i/>
                <w:color w:val="6E7645"/>
                <w:sz w:val="19"/>
                <w:szCs w:val="19"/>
                <w:lang w:val="fr-CA"/>
              </w:rPr>
              <w:t>s</w:t>
            </w:r>
            <w:r w:rsidR="006C111C" w:rsidRPr="004E7EE1">
              <w:rPr>
                <w:i/>
                <w:color w:val="6E7645"/>
                <w:sz w:val="19"/>
                <w:szCs w:val="19"/>
                <w:lang w:val="fr-CA"/>
              </w:rPr>
              <w:t>es</w:t>
            </w:r>
            <w:r w:rsidRPr="004E7EE1">
              <w:rPr>
                <w:i/>
                <w:color w:val="6E7645"/>
                <w:sz w:val="19"/>
                <w:szCs w:val="19"/>
                <w:lang w:val="fr-CA"/>
              </w:rPr>
              <w:t xml:space="preserve"> règlements administratifs afin de vérifier comm</w:t>
            </w:r>
            <w:r w:rsidR="00245CD3" w:rsidRPr="004E7EE1">
              <w:rPr>
                <w:i/>
                <w:color w:val="6E7645"/>
                <w:sz w:val="19"/>
                <w:szCs w:val="19"/>
                <w:lang w:val="fr-CA"/>
              </w:rPr>
              <w:t>ent ils définissent le terme « m</w:t>
            </w:r>
            <w:r w:rsidRPr="004E7EE1">
              <w:rPr>
                <w:i/>
                <w:color w:val="6E7645"/>
                <w:sz w:val="19"/>
                <w:szCs w:val="19"/>
                <w:lang w:val="fr-CA"/>
              </w:rPr>
              <w:t xml:space="preserve">embre ». </w:t>
            </w:r>
          </w:p>
          <w:p w14:paraId="51B5EF07" w14:textId="77777777" w:rsidR="00752B94" w:rsidRPr="004E7EE1" w:rsidRDefault="00752B94" w:rsidP="00D80DB1">
            <w:pPr>
              <w:spacing w:before="60" w:after="60"/>
              <w:rPr>
                <w:i/>
                <w:color w:val="6E7645"/>
                <w:sz w:val="20"/>
                <w:lang w:val="fr-CA"/>
              </w:rPr>
            </w:pPr>
          </w:p>
        </w:tc>
      </w:tr>
    </w:tbl>
    <w:p w14:paraId="4D4C4B98" w14:textId="77777777" w:rsidR="00D243DD" w:rsidRPr="004E7EE1" w:rsidRDefault="00D243DD" w:rsidP="00D243DD">
      <w:pPr>
        <w:rPr>
          <w:sz w:val="16"/>
          <w:szCs w:val="16"/>
          <w:lang w:val="fr-CA"/>
        </w:rPr>
      </w:pPr>
      <w:bookmarkStart w:id="68" w:name="_Toc41257010"/>
      <w:bookmarkStart w:id="69" w:name="_Toc41257362"/>
      <w:bookmarkStart w:id="70" w:name="_Toc206994979"/>
    </w:p>
    <w:p w14:paraId="02FCF4BE" w14:textId="77777777" w:rsidR="00752B94" w:rsidRPr="004E7EE1" w:rsidRDefault="0075146B" w:rsidP="00D243DD">
      <w:pPr>
        <w:pStyle w:val="Titre3"/>
        <w:numPr>
          <w:ilvl w:val="0"/>
          <w:numId w:val="8"/>
        </w:numPr>
        <w:rPr>
          <w:lang w:val="fr-CA"/>
        </w:rPr>
      </w:pPr>
      <w:bookmarkStart w:id="71" w:name="_Toc448170669"/>
      <w:r w:rsidRPr="004E7EE1">
        <w:rPr>
          <w:lang w:val="fr-CA"/>
        </w:rPr>
        <w:t>Portée de l’appe</w:t>
      </w:r>
      <w:r w:rsidR="00752B94" w:rsidRPr="004E7EE1">
        <w:rPr>
          <w:lang w:val="fr-CA"/>
        </w:rPr>
        <w:t>l</w:t>
      </w:r>
      <w:bookmarkEnd w:id="68"/>
      <w:bookmarkEnd w:id="69"/>
      <w:bookmarkEnd w:id="70"/>
      <w:bookmarkEnd w:id="71"/>
    </w:p>
    <w:p w14:paraId="3D45CD6D" w14:textId="77777777" w:rsidR="00752B94" w:rsidRPr="004E7EE1" w:rsidRDefault="00752B94" w:rsidP="00930721">
      <w:pPr>
        <w:rPr>
          <w:sz w:val="16"/>
          <w:szCs w:val="16"/>
          <w:lang w:val="fr-CA"/>
        </w:rPr>
      </w:pPr>
    </w:p>
    <w:tbl>
      <w:tblPr>
        <w:tblW w:w="0" w:type="auto"/>
        <w:tblInd w:w="108" w:type="dxa"/>
        <w:tblLook w:val="04A0" w:firstRow="1" w:lastRow="0" w:firstColumn="1" w:lastColumn="0" w:noHBand="0" w:noVBand="1"/>
      </w:tblPr>
      <w:tblGrid>
        <w:gridCol w:w="5128"/>
        <w:gridCol w:w="282"/>
        <w:gridCol w:w="3886"/>
      </w:tblGrid>
      <w:tr w:rsidR="00914AE8" w:rsidRPr="004E7EE1" w14:paraId="587A52AB" w14:textId="77777777" w:rsidTr="007C4E30">
        <w:tc>
          <w:tcPr>
            <w:tcW w:w="5245" w:type="dxa"/>
            <w:shd w:val="clear" w:color="auto" w:fill="auto"/>
          </w:tcPr>
          <w:p w14:paraId="39E6B57A" w14:textId="77777777" w:rsidR="00914AE8" w:rsidRPr="004E7EE1" w:rsidRDefault="00914AE8" w:rsidP="007C4E30">
            <w:pPr>
              <w:numPr>
                <w:ilvl w:val="0"/>
                <w:numId w:val="12"/>
              </w:numPr>
              <w:spacing w:before="60" w:after="60"/>
              <w:rPr>
                <w:sz w:val="20"/>
                <w:lang w:val="fr-CA"/>
              </w:rPr>
            </w:pPr>
            <w:r w:rsidRPr="004E7EE1">
              <w:rPr>
                <w:sz w:val="20"/>
                <w:lang w:val="fr-CA"/>
              </w:rPr>
              <w:t>Tout Membre d’ABC qui est concerné par une décision du conseil d’administration, tout comité du conseil d’administration ou tout organisme ou individu ayant le pouvoir délégué de prendre des décisions au nom d’ABC ou de son conseil d’administration, aura le droit d’en appeler de ladite décision, à condition qu’il y ait des motifs d’appel suffisants, tel que prévu à la section 4.</w:t>
            </w:r>
          </w:p>
          <w:p w14:paraId="62CCE2DC" w14:textId="77777777" w:rsidR="00914AE8" w:rsidRPr="004E7EE1" w:rsidRDefault="00914AE8" w:rsidP="007C4E30">
            <w:pPr>
              <w:numPr>
                <w:ilvl w:val="0"/>
                <w:numId w:val="12"/>
              </w:numPr>
              <w:spacing w:before="60" w:after="60"/>
              <w:rPr>
                <w:sz w:val="20"/>
                <w:lang w:val="fr-CA"/>
              </w:rPr>
            </w:pPr>
            <w:r w:rsidRPr="004E7EE1">
              <w:rPr>
                <w:sz w:val="20"/>
                <w:lang w:val="fr-CA"/>
              </w:rPr>
              <w:t>Sans restreindre la portée de l’article 3.1, la présente politique d’appel ne s’appliquera pas aux décisions liées aux questions suivantes :</w:t>
            </w:r>
          </w:p>
          <w:p w14:paraId="6927EE15" w14:textId="77777777" w:rsidR="00914AE8" w:rsidRPr="004E7EE1" w:rsidRDefault="00914AE8" w:rsidP="007C4E30">
            <w:pPr>
              <w:numPr>
                <w:ilvl w:val="0"/>
                <w:numId w:val="10"/>
              </w:numPr>
              <w:spacing w:before="60" w:after="60"/>
              <w:ind w:left="624" w:hanging="283"/>
              <w:rPr>
                <w:sz w:val="20"/>
                <w:lang w:val="fr-CA"/>
              </w:rPr>
            </w:pPr>
            <w:r w:rsidRPr="004E7EE1">
              <w:rPr>
                <w:sz w:val="20"/>
                <w:lang w:val="fr-CA"/>
              </w:rPr>
              <w:t xml:space="preserve">les infractions relatives au dopage, qui sont traitées en vertu du Programme canadien </w:t>
            </w:r>
            <w:r w:rsidRPr="004E7EE1">
              <w:rPr>
                <w:sz w:val="20"/>
                <w:lang w:val="fr-CA"/>
              </w:rPr>
              <w:lastRenderedPageBreak/>
              <w:t>antidopage;</w:t>
            </w:r>
          </w:p>
          <w:p w14:paraId="3BE58581" w14:textId="77777777" w:rsidR="00914AE8" w:rsidRPr="004E7EE1" w:rsidRDefault="00914AE8" w:rsidP="007C4E30">
            <w:pPr>
              <w:numPr>
                <w:ilvl w:val="0"/>
                <w:numId w:val="10"/>
              </w:numPr>
              <w:spacing w:before="60" w:after="60"/>
              <w:ind w:left="624" w:hanging="283"/>
              <w:rPr>
                <w:sz w:val="20"/>
                <w:lang w:val="fr-CA"/>
              </w:rPr>
            </w:pPr>
            <w:r w:rsidRPr="004E7EE1">
              <w:rPr>
                <w:sz w:val="20"/>
                <w:lang w:val="fr-CA"/>
              </w:rPr>
              <w:t>les questions disciplinaires se posant lors d’événements organisés par des organismes autres qu’ABC, qui sont traitées conformément aux politiques desdits organismes, à condition qu’ils possèdent une politique d’appel;</w:t>
            </w:r>
          </w:p>
          <w:p w14:paraId="6F3F7296" w14:textId="77777777" w:rsidR="00914AE8" w:rsidRPr="004E7EE1" w:rsidRDefault="00914AE8" w:rsidP="007C4E30">
            <w:pPr>
              <w:numPr>
                <w:ilvl w:val="0"/>
                <w:numId w:val="10"/>
              </w:numPr>
              <w:spacing w:before="60" w:after="60"/>
              <w:ind w:left="624" w:hanging="283"/>
              <w:rPr>
                <w:sz w:val="20"/>
                <w:lang w:val="fr-CA"/>
              </w:rPr>
            </w:pPr>
            <w:r w:rsidRPr="004E7EE1">
              <w:rPr>
                <w:sz w:val="20"/>
                <w:lang w:val="fr-CA"/>
              </w:rPr>
              <w:t xml:space="preserve">les infractions d’ordre criminel </w:t>
            </w:r>
            <w:r w:rsidR="004E7EE1" w:rsidRPr="004E7EE1">
              <w:rPr>
                <w:sz w:val="20"/>
                <w:lang w:val="fr-CA"/>
              </w:rPr>
              <w:t>pour lesquelles l’Appelant recherche</w:t>
            </w:r>
            <w:r w:rsidRPr="004E7EE1">
              <w:rPr>
                <w:sz w:val="20"/>
                <w:lang w:val="fr-CA"/>
              </w:rPr>
              <w:t xml:space="preserve"> une condamnation criminelle;</w:t>
            </w:r>
          </w:p>
          <w:p w14:paraId="701BE4B1" w14:textId="77777777" w:rsidR="00914AE8" w:rsidRPr="004E7EE1" w:rsidRDefault="00914AE8" w:rsidP="007C4E30">
            <w:pPr>
              <w:numPr>
                <w:ilvl w:val="0"/>
                <w:numId w:val="10"/>
              </w:numPr>
              <w:spacing w:before="60" w:after="60"/>
              <w:ind w:left="624" w:hanging="283"/>
              <w:rPr>
                <w:sz w:val="20"/>
                <w:lang w:val="fr-CA"/>
              </w:rPr>
            </w:pPr>
            <w:r w:rsidRPr="004E7EE1">
              <w:rPr>
                <w:sz w:val="20"/>
                <w:lang w:val="fr-CA"/>
              </w:rPr>
              <w:t>les questions d’ordre commercial pour lesquelles un autre mécanisme d’appel est déjà prévu en vertu de la loi ou du contrat applicable; et</w:t>
            </w:r>
          </w:p>
          <w:p w14:paraId="79215268" w14:textId="77777777" w:rsidR="00914AE8" w:rsidRPr="004E7EE1" w:rsidRDefault="00914AE8" w:rsidP="007C4E30">
            <w:pPr>
              <w:numPr>
                <w:ilvl w:val="0"/>
                <w:numId w:val="10"/>
              </w:numPr>
              <w:spacing w:before="60" w:after="60"/>
              <w:ind w:left="624" w:hanging="283"/>
              <w:rPr>
                <w:sz w:val="16"/>
                <w:szCs w:val="16"/>
                <w:lang w:val="fr-CA"/>
              </w:rPr>
            </w:pPr>
            <w:r w:rsidRPr="004E7EE1">
              <w:rPr>
                <w:sz w:val="20"/>
                <w:lang w:val="fr-CA"/>
              </w:rPr>
              <w:t>les questions relatives aux conditions de travail pour lesquelles un autre mécanisme d’appel est déjà prévu en vertu de la loi ou du contrat applicable.</w:t>
            </w:r>
          </w:p>
        </w:tc>
        <w:tc>
          <w:tcPr>
            <w:tcW w:w="284" w:type="dxa"/>
            <w:shd w:val="clear" w:color="auto" w:fill="auto"/>
          </w:tcPr>
          <w:p w14:paraId="0E636695" w14:textId="77777777" w:rsidR="00914AE8" w:rsidRPr="004E7EE1" w:rsidRDefault="00914AE8" w:rsidP="00930721">
            <w:pPr>
              <w:rPr>
                <w:sz w:val="16"/>
                <w:szCs w:val="16"/>
                <w:lang w:val="fr-CA"/>
              </w:rPr>
            </w:pPr>
          </w:p>
        </w:tc>
        <w:tc>
          <w:tcPr>
            <w:tcW w:w="3983" w:type="dxa"/>
            <w:shd w:val="clear" w:color="auto" w:fill="auto"/>
          </w:tcPr>
          <w:p w14:paraId="16630CEA" w14:textId="77777777" w:rsidR="00914AE8" w:rsidRPr="004E7EE1" w:rsidRDefault="00914AE8" w:rsidP="007C4E30">
            <w:pPr>
              <w:spacing w:before="60" w:after="60"/>
              <w:rPr>
                <w:i/>
                <w:color w:val="6E7645"/>
                <w:sz w:val="19"/>
                <w:szCs w:val="19"/>
                <w:lang w:val="fr-CA"/>
              </w:rPr>
            </w:pPr>
            <w:r w:rsidRPr="004E7EE1">
              <w:rPr>
                <w:i/>
                <w:color w:val="6E7645"/>
                <w:sz w:val="19"/>
                <w:szCs w:val="19"/>
                <w:lang w:val="fr-CA"/>
              </w:rPr>
              <w:t xml:space="preserve">Une clause précisant à qui s’adresse la politique est </w:t>
            </w:r>
            <w:r w:rsidRPr="004E7EE1">
              <w:rPr>
                <w:i/>
                <w:color w:val="6E7645"/>
                <w:sz w:val="19"/>
                <w:szCs w:val="19"/>
                <w:u w:val="single"/>
                <w:lang w:val="fr-CA"/>
              </w:rPr>
              <w:t>essentielle</w:t>
            </w:r>
            <w:r w:rsidRPr="004E7EE1">
              <w:rPr>
                <w:i/>
                <w:color w:val="6E7645"/>
                <w:sz w:val="19"/>
                <w:szCs w:val="19"/>
                <w:lang w:val="fr-CA"/>
              </w:rPr>
              <w:t xml:space="preserve">.  </w:t>
            </w:r>
          </w:p>
          <w:p w14:paraId="70F33BFB" w14:textId="77777777" w:rsidR="00914AE8" w:rsidRPr="004E7EE1" w:rsidRDefault="00914AE8" w:rsidP="007C4E30">
            <w:pPr>
              <w:spacing w:before="60" w:after="60"/>
              <w:rPr>
                <w:i/>
                <w:color w:val="6E7645"/>
                <w:sz w:val="19"/>
                <w:szCs w:val="19"/>
                <w:lang w:val="fr-CA"/>
              </w:rPr>
            </w:pPr>
            <w:r w:rsidRPr="004E7EE1">
              <w:rPr>
                <w:i/>
                <w:color w:val="6E7645"/>
                <w:sz w:val="19"/>
                <w:szCs w:val="19"/>
                <w:lang w:val="fr-CA"/>
              </w:rPr>
              <w:t xml:space="preserve">Dans cette section, il est fortement recommandé de définir les décisions qui peuvent être portées en appel ainsi que les décisions qui ne peuvent pas l’être. </w:t>
            </w:r>
          </w:p>
          <w:p w14:paraId="3E50F742" w14:textId="77777777" w:rsidR="00914AE8" w:rsidRPr="004E7EE1" w:rsidRDefault="00914AE8" w:rsidP="007C4E30">
            <w:pPr>
              <w:spacing w:before="60" w:after="60"/>
              <w:rPr>
                <w:i/>
                <w:color w:val="6E7645"/>
                <w:sz w:val="19"/>
                <w:szCs w:val="19"/>
                <w:lang w:val="fr-CA"/>
              </w:rPr>
            </w:pPr>
            <w:r w:rsidRPr="004E7EE1">
              <w:rPr>
                <w:i/>
                <w:color w:val="6E7645"/>
                <w:sz w:val="19"/>
                <w:szCs w:val="19"/>
                <w:lang w:val="fr-CA"/>
              </w:rPr>
              <w:t xml:space="preserve">Les décisions pouvant être portées en appel comprennent des questions liées notamment aux aspects suivants : la sélection d’équipes, l’octroi de brevets, le harcèlement, les mesures disciplinaires, l’admissibilité, les ententes d’athlètes,  la gouvernance, etc. </w:t>
            </w:r>
          </w:p>
          <w:p w14:paraId="432A682E" w14:textId="77777777" w:rsidR="00914AE8" w:rsidRPr="004E7EE1" w:rsidRDefault="00914AE8" w:rsidP="007C4E30">
            <w:pPr>
              <w:spacing w:before="60" w:after="60"/>
              <w:rPr>
                <w:i/>
                <w:color w:val="6E7645"/>
                <w:sz w:val="19"/>
                <w:szCs w:val="19"/>
                <w:lang w:val="fr-CA"/>
              </w:rPr>
            </w:pPr>
            <w:r w:rsidRPr="004E7EE1">
              <w:rPr>
                <w:i/>
                <w:color w:val="6E7645"/>
                <w:sz w:val="19"/>
                <w:szCs w:val="19"/>
                <w:lang w:val="fr-CA"/>
              </w:rPr>
              <w:t xml:space="preserve">Il est préférable de ne pas limiter le type </w:t>
            </w:r>
            <w:r w:rsidRPr="004E7EE1">
              <w:rPr>
                <w:i/>
                <w:color w:val="6E7645"/>
                <w:sz w:val="19"/>
                <w:szCs w:val="19"/>
                <w:lang w:val="fr-CA"/>
              </w:rPr>
              <w:lastRenderedPageBreak/>
              <w:t xml:space="preserve">de décisions pouvant faire l’objet d’un appel, afin d’éviter les injustices </w:t>
            </w:r>
            <w:r w:rsidR="004D0676" w:rsidRPr="004E7EE1">
              <w:rPr>
                <w:i/>
                <w:color w:val="6E7645"/>
                <w:sz w:val="19"/>
                <w:szCs w:val="19"/>
                <w:lang w:val="fr-CA"/>
              </w:rPr>
              <w:t>dans l’éventualité d’</w:t>
            </w:r>
            <w:r w:rsidRPr="004E7EE1">
              <w:rPr>
                <w:i/>
                <w:color w:val="6E7645"/>
                <w:sz w:val="19"/>
                <w:szCs w:val="19"/>
                <w:lang w:val="fr-CA"/>
              </w:rPr>
              <w:t>un</w:t>
            </w:r>
            <w:r w:rsidR="004D0676" w:rsidRPr="004E7EE1">
              <w:rPr>
                <w:i/>
                <w:color w:val="6E7645"/>
                <w:sz w:val="19"/>
                <w:szCs w:val="19"/>
                <w:lang w:val="fr-CA"/>
              </w:rPr>
              <w:t>e situation nouvelle qui serait indûment</w:t>
            </w:r>
            <w:r w:rsidRPr="004E7EE1">
              <w:rPr>
                <w:i/>
                <w:color w:val="6E7645"/>
                <w:sz w:val="19"/>
                <w:szCs w:val="19"/>
                <w:lang w:val="fr-CA"/>
              </w:rPr>
              <w:t xml:space="preserve"> exclu</w:t>
            </w:r>
            <w:r w:rsidR="004D0676" w:rsidRPr="004E7EE1">
              <w:rPr>
                <w:i/>
                <w:color w:val="6E7645"/>
                <w:sz w:val="19"/>
                <w:szCs w:val="19"/>
                <w:lang w:val="fr-CA"/>
              </w:rPr>
              <w:t>e</w:t>
            </w:r>
            <w:r w:rsidRPr="004E7EE1">
              <w:rPr>
                <w:i/>
                <w:color w:val="6E7645"/>
                <w:sz w:val="19"/>
                <w:szCs w:val="19"/>
                <w:lang w:val="fr-CA"/>
              </w:rPr>
              <w:t xml:space="preserve"> de la politique d’appel. </w:t>
            </w:r>
          </w:p>
          <w:p w14:paraId="4CEB984F" w14:textId="77777777" w:rsidR="00914AE8" w:rsidRPr="004E7EE1" w:rsidRDefault="00914AE8" w:rsidP="007C4E30">
            <w:pPr>
              <w:spacing w:before="60" w:after="60"/>
              <w:rPr>
                <w:i/>
                <w:color w:val="6E7645"/>
                <w:sz w:val="19"/>
                <w:szCs w:val="19"/>
                <w:lang w:val="fr-CA"/>
              </w:rPr>
            </w:pPr>
            <w:r w:rsidRPr="004E7EE1">
              <w:rPr>
                <w:i/>
                <w:color w:val="6E7645"/>
                <w:sz w:val="19"/>
                <w:szCs w:val="19"/>
                <w:lang w:val="fr-CA"/>
              </w:rPr>
              <w:t>Par ailleurs, la liste des décisions qui ne peuvent pas faire l’objet d’un appel doit être explicite et précise.</w:t>
            </w:r>
          </w:p>
          <w:p w14:paraId="053EE240" w14:textId="77777777" w:rsidR="00914AE8" w:rsidRPr="004E7EE1" w:rsidRDefault="00914AE8" w:rsidP="00914AE8">
            <w:pPr>
              <w:rPr>
                <w:sz w:val="16"/>
                <w:szCs w:val="16"/>
                <w:lang w:val="fr-CA"/>
              </w:rPr>
            </w:pPr>
            <w:r w:rsidRPr="004E7EE1">
              <w:rPr>
                <w:i/>
                <w:color w:val="6E7645"/>
                <w:sz w:val="19"/>
                <w:szCs w:val="19"/>
                <w:lang w:val="fr-CA"/>
              </w:rPr>
              <w:t>Certaines infractions commises par un membre de l’organisme peuvent être d’ordre criminel. Il est préférable que ces demandes soient entendues par un tribunal compétent en cette matière. Cependant, si les politiques de l’organisme (tel un code de conduite des membres) prévoient des sanctions civiles (p.ex. suspension du membre fautif, amende, etc.) pour de telles infractions, l’appel pourrait procéder en vertu d’une politique d’appel interne à titre de cas de sanction disciplinaire</w:t>
            </w:r>
            <w:r w:rsidR="00DB613A" w:rsidRPr="004E7EE1">
              <w:rPr>
                <w:i/>
                <w:color w:val="6E7645"/>
                <w:sz w:val="19"/>
                <w:szCs w:val="19"/>
                <w:lang w:val="fr-CA"/>
              </w:rPr>
              <w:t>.</w:t>
            </w:r>
          </w:p>
        </w:tc>
      </w:tr>
    </w:tbl>
    <w:p w14:paraId="67C24468" w14:textId="77777777" w:rsidR="00914AE8" w:rsidRPr="004E7EE1" w:rsidRDefault="00914AE8" w:rsidP="00930721">
      <w:pPr>
        <w:rPr>
          <w:sz w:val="16"/>
          <w:szCs w:val="16"/>
          <w:lang w:val="fr-CA"/>
        </w:rPr>
      </w:pPr>
    </w:p>
    <w:p w14:paraId="22C74544" w14:textId="77777777" w:rsidR="004277F3" w:rsidRPr="004E7EE1" w:rsidRDefault="004277F3" w:rsidP="00832670">
      <w:pPr>
        <w:pStyle w:val="Titre3"/>
        <w:rPr>
          <w:lang w:val="fr-CA"/>
        </w:rPr>
      </w:pPr>
      <w:bookmarkStart w:id="72" w:name="_Toc448170670"/>
      <w:r w:rsidRPr="004E7EE1">
        <w:rPr>
          <w:lang w:val="fr-CA"/>
        </w:rPr>
        <w:t>Motifs d’appel</w:t>
      </w:r>
      <w:bookmarkEnd w:id="72"/>
    </w:p>
    <w:p w14:paraId="51B9025E" w14:textId="77777777" w:rsidR="004277F3" w:rsidRPr="004E7EE1" w:rsidRDefault="004277F3" w:rsidP="001F0567">
      <w:pPr>
        <w:rPr>
          <w:sz w:val="20"/>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4277F3" w:rsidRPr="004E7EE1" w14:paraId="28BF039A" w14:textId="77777777" w:rsidTr="002C2D11">
        <w:tblPrEx>
          <w:tblCellMar>
            <w:top w:w="0" w:type="dxa"/>
            <w:bottom w:w="0" w:type="dxa"/>
          </w:tblCellMar>
        </w:tblPrEx>
        <w:tc>
          <w:tcPr>
            <w:tcW w:w="5245" w:type="dxa"/>
          </w:tcPr>
          <w:p w14:paraId="419CA09F" w14:textId="77777777" w:rsidR="004277F3" w:rsidRPr="004E7EE1" w:rsidRDefault="00D86FC7" w:rsidP="00F0553B">
            <w:pPr>
              <w:numPr>
                <w:ilvl w:val="0"/>
                <w:numId w:val="13"/>
              </w:numPr>
              <w:spacing w:before="60" w:after="60"/>
              <w:rPr>
                <w:sz w:val="20"/>
                <w:lang w:val="fr-CA"/>
              </w:rPr>
            </w:pPr>
            <w:r w:rsidRPr="004E7EE1">
              <w:rPr>
                <w:sz w:val="20"/>
                <w:lang w:val="fr-CA"/>
              </w:rPr>
              <w:t xml:space="preserve">Un Appelant ne peut contester une décision </w:t>
            </w:r>
            <w:r w:rsidR="00344289" w:rsidRPr="004E7EE1">
              <w:rPr>
                <w:sz w:val="20"/>
                <w:lang w:val="fr-CA"/>
              </w:rPr>
              <w:t>sur la seule base</w:t>
            </w:r>
            <w:r w:rsidRPr="004E7EE1">
              <w:rPr>
                <w:sz w:val="20"/>
                <w:lang w:val="fr-CA"/>
              </w:rPr>
              <w:t xml:space="preserve"> qu’elle lui est défavorable. </w:t>
            </w:r>
            <w:r w:rsidR="004277F3" w:rsidRPr="004E7EE1">
              <w:rPr>
                <w:sz w:val="20"/>
                <w:lang w:val="fr-CA"/>
              </w:rPr>
              <w:t xml:space="preserve">Un appel ne peut être </w:t>
            </w:r>
            <w:r w:rsidR="00817649" w:rsidRPr="004E7EE1">
              <w:rPr>
                <w:sz w:val="20"/>
                <w:lang w:val="fr-CA"/>
              </w:rPr>
              <w:t>déposé</w:t>
            </w:r>
            <w:r w:rsidR="004277F3" w:rsidRPr="004E7EE1">
              <w:rPr>
                <w:sz w:val="20"/>
                <w:lang w:val="fr-CA"/>
              </w:rPr>
              <w:t xml:space="preserve"> que s’il existe des motifs d’appel suffisants. </w:t>
            </w:r>
            <w:r w:rsidR="00236093" w:rsidRPr="004E7EE1">
              <w:rPr>
                <w:sz w:val="20"/>
                <w:lang w:val="fr-CA"/>
              </w:rPr>
              <w:t>Ces motifs</w:t>
            </w:r>
            <w:r w:rsidR="004277F3" w:rsidRPr="004E7EE1">
              <w:rPr>
                <w:sz w:val="20"/>
                <w:lang w:val="fr-CA"/>
              </w:rPr>
              <w:t xml:space="preserve"> comprennent notamment, sans y être </w:t>
            </w:r>
            <w:r w:rsidR="00492620" w:rsidRPr="004E7EE1">
              <w:rPr>
                <w:sz w:val="20"/>
                <w:lang w:val="fr-CA"/>
              </w:rPr>
              <w:t>limités</w:t>
            </w:r>
            <w:r w:rsidR="004277F3" w:rsidRPr="004E7EE1">
              <w:rPr>
                <w:sz w:val="20"/>
                <w:lang w:val="fr-CA"/>
              </w:rPr>
              <w:t>, les acti</w:t>
            </w:r>
            <w:r w:rsidR="004E7EE1" w:rsidRPr="004E7EE1">
              <w:rPr>
                <w:sz w:val="20"/>
                <w:lang w:val="fr-CA"/>
              </w:rPr>
              <w:t>ons suivantes de la part du</w:t>
            </w:r>
            <w:r w:rsidR="004277F3" w:rsidRPr="004E7EE1">
              <w:rPr>
                <w:sz w:val="20"/>
                <w:lang w:val="fr-CA"/>
              </w:rPr>
              <w:t xml:space="preserve"> Répondant :</w:t>
            </w:r>
          </w:p>
          <w:p w14:paraId="30CAD0C0" w14:textId="77777777" w:rsidR="004277F3" w:rsidRPr="004E7EE1" w:rsidRDefault="004277F3" w:rsidP="00F0553B">
            <w:pPr>
              <w:numPr>
                <w:ilvl w:val="0"/>
                <w:numId w:val="10"/>
              </w:numPr>
              <w:spacing w:before="60" w:after="60"/>
              <w:ind w:left="624" w:hanging="283"/>
              <w:rPr>
                <w:sz w:val="20"/>
                <w:lang w:val="fr-CA"/>
              </w:rPr>
            </w:pPr>
            <w:r w:rsidRPr="004E7EE1">
              <w:rPr>
                <w:sz w:val="20"/>
                <w:lang w:val="fr-CA"/>
              </w:rPr>
              <w:t>prendre une décision sans avoir l’autorité ou la compétence nécessaire, tel qu’établie dans les statuts régissant l’organisme;</w:t>
            </w:r>
          </w:p>
          <w:p w14:paraId="6FB7192F" w14:textId="77777777" w:rsidR="004277F3" w:rsidRPr="004E7EE1" w:rsidRDefault="004277F3" w:rsidP="00F0553B">
            <w:pPr>
              <w:numPr>
                <w:ilvl w:val="0"/>
                <w:numId w:val="10"/>
              </w:numPr>
              <w:spacing w:before="60" w:after="60"/>
              <w:ind w:left="624" w:hanging="283"/>
              <w:rPr>
                <w:sz w:val="20"/>
                <w:lang w:val="fr-CA"/>
              </w:rPr>
            </w:pPr>
            <w:r w:rsidRPr="004E7EE1">
              <w:rPr>
                <w:sz w:val="20"/>
                <w:lang w:val="fr-CA"/>
              </w:rPr>
              <w:t>ne pas respecter les procédures présentées dans les règlements administratifs ou les politiques reconnues d’ABC;</w:t>
            </w:r>
          </w:p>
          <w:p w14:paraId="5E4E0C32" w14:textId="77777777" w:rsidR="004277F3" w:rsidRPr="004E7EE1" w:rsidRDefault="004277F3" w:rsidP="00F0553B">
            <w:pPr>
              <w:numPr>
                <w:ilvl w:val="0"/>
                <w:numId w:val="10"/>
              </w:numPr>
              <w:spacing w:before="60" w:after="60"/>
              <w:ind w:left="624" w:hanging="283"/>
              <w:rPr>
                <w:sz w:val="20"/>
                <w:lang w:val="fr-CA"/>
              </w:rPr>
            </w:pPr>
            <w:r w:rsidRPr="004E7EE1">
              <w:rPr>
                <w:sz w:val="20"/>
                <w:lang w:val="fr-CA"/>
              </w:rPr>
              <w:t>prendre une décision influencée par un manque d’objectivité faisant en sorte</w:t>
            </w:r>
            <w:r w:rsidR="00C83B29" w:rsidRPr="004E7EE1">
              <w:rPr>
                <w:sz w:val="20"/>
                <w:lang w:val="fr-CA"/>
              </w:rPr>
              <w:t xml:space="preserve"> </w:t>
            </w:r>
            <w:r w:rsidRPr="004E7EE1">
              <w:rPr>
                <w:sz w:val="20"/>
                <w:lang w:val="fr-CA"/>
              </w:rPr>
              <w:t xml:space="preserve">que la personne </w:t>
            </w:r>
            <w:r w:rsidR="00344289" w:rsidRPr="004E7EE1">
              <w:rPr>
                <w:sz w:val="20"/>
                <w:lang w:val="fr-CA"/>
              </w:rPr>
              <w:t>en charge de rendre une</w:t>
            </w:r>
            <w:r w:rsidR="00C83B29" w:rsidRPr="004E7EE1">
              <w:rPr>
                <w:sz w:val="20"/>
                <w:lang w:val="fr-CA"/>
              </w:rPr>
              <w:t xml:space="preserve"> </w:t>
            </w:r>
            <w:r w:rsidRPr="004E7EE1">
              <w:rPr>
                <w:sz w:val="20"/>
                <w:lang w:val="fr-CA"/>
              </w:rPr>
              <w:t xml:space="preserve">décision est incapable de </w:t>
            </w:r>
            <w:r w:rsidR="00344289" w:rsidRPr="004E7EE1">
              <w:rPr>
                <w:sz w:val="20"/>
                <w:lang w:val="fr-CA"/>
              </w:rPr>
              <w:t>prendre en considération</w:t>
            </w:r>
            <w:r w:rsidRPr="004E7EE1">
              <w:rPr>
                <w:sz w:val="20"/>
                <w:lang w:val="fr-CA"/>
              </w:rPr>
              <w:t xml:space="preserve"> d’autres points de vue,</w:t>
            </w:r>
            <w:r w:rsidR="00694C74" w:rsidRPr="004E7EE1">
              <w:rPr>
                <w:sz w:val="20"/>
                <w:lang w:val="fr-CA"/>
              </w:rPr>
              <w:t xml:space="preserve"> et/</w:t>
            </w:r>
            <w:r w:rsidR="00344289" w:rsidRPr="004E7EE1">
              <w:rPr>
                <w:sz w:val="20"/>
                <w:lang w:val="fr-CA"/>
              </w:rPr>
              <w:t>ou</w:t>
            </w:r>
            <w:r w:rsidRPr="004E7EE1">
              <w:rPr>
                <w:sz w:val="20"/>
                <w:lang w:val="fr-CA"/>
              </w:rPr>
              <w:t xml:space="preserve"> prend</w:t>
            </w:r>
            <w:r w:rsidR="000E3D44" w:rsidRPr="004E7EE1">
              <w:rPr>
                <w:sz w:val="20"/>
                <w:lang w:val="fr-CA"/>
              </w:rPr>
              <w:t>re</w:t>
            </w:r>
            <w:r w:rsidRPr="004E7EE1">
              <w:rPr>
                <w:sz w:val="20"/>
                <w:lang w:val="fr-CA"/>
              </w:rPr>
              <w:t xml:space="preserve"> </w:t>
            </w:r>
            <w:r w:rsidR="00344289" w:rsidRPr="004E7EE1">
              <w:rPr>
                <w:sz w:val="20"/>
                <w:lang w:val="fr-CA"/>
              </w:rPr>
              <w:t>une</w:t>
            </w:r>
            <w:r w:rsidRPr="004E7EE1">
              <w:rPr>
                <w:sz w:val="20"/>
                <w:lang w:val="fr-CA"/>
              </w:rPr>
              <w:t xml:space="preserve"> décision en se fondant</w:t>
            </w:r>
            <w:r w:rsidR="00C83B29" w:rsidRPr="004E7EE1">
              <w:rPr>
                <w:sz w:val="20"/>
                <w:lang w:val="fr-CA"/>
              </w:rPr>
              <w:t xml:space="preserve"> </w:t>
            </w:r>
            <w:r w:rsidRPr="004E7EE1">
              <w:rPr>
                <w:sz w:val="20"/>
                <w:lang w:val="fr-CA"/>
              </w:rPr>
              <w:t>ou en étant exagérément influencé par</w:t>
            </w:r>
            <w:r w:rsidR="00C83B29" w:rsidRPr="004E7EE1">
              <w:rPr>
                <w:sz w:val="20"/>
                <w:lang w:val="fr-CA"/>
              </w:rPr>
              <w:t xml:space="preserve"> </w:t>
            </w:r>
            <w:r w:rsidRPr="004E7EE1">
              <w:rPr>
                <w:sz w:val="20"/>
                <w:lang w:val="fr-CA"/>
              </w:rPr>
              <w:t xml:space="preserve">des facteurs qui ne s’appliquent pas </w:t>
            </w:r>
            <w:r w:rsidR="00344289" w:rsidRPr="004E7EE1">
              <w:rPr>
                <w:sz w:val="20"/>
                <w:lang w:val="fr-CA"/>
              </w:rPr>
              <w:t>sur le mérite de l’affaire</w:t>
            </w:r>
            <w:r w:rsidRPr="004E7EE1">
              <w:rPr>
                <w:sz w:val="20"/>
                <w:lang w:val="fr-CA"/>
              </w:rPr>
              <w:t>;</w:t>
            </w:r>
          </w:p>
          <w:p w14:paraId="7336B832" w14:textId="77777777" w:rsidR="004277F3" w:rsidRPr="004E7EE1" w:rsidRDefault="004277F3" w:rsidP="00F0553B">
            <w:pPr>
              <w:numPr>
                <w:ilvl w:val="0"/>
                <w:numId w:val="10"/>
              </w:numPr>
              <w:spacing w:before="60" w:after="60"/>
              <w:ind w:left="624" w:hanging="283"/>
              <w:rPr>
                <w:sz w:val="20"/>
                <w:lang w:val="fr-CA"/>
              </w:rPr>
            </w:pPr>
            <w:r w:rsidRPr="004E7EE1">
              <w:rPr>
                <w:sz w:val="20"/>
                <w:lang w:val="fr-CA"/>
              </w:rPr>
              <w:t>exercer un pouvoir discrétionnaire dans un but illégitime;</w:t>
            </w:r>
            <w:r w:rsidR="00C03A21" w:rsidRPr="004E7EE1">
              <w:rPr>
                <w:sz w:val="20"/>
                <w:lang w:val="fr-CA"/>
              </w:rPr>
              <w:t xml:space="preserve"> et/ou</w:t>
            </w:r>
          </w:p>
          <w:p w14:paraId="154554CC" w14:textId="77777777" w:rsidR="004277F3" w:rsidRPr="004E7EE1" w:rsidRDefault="001F30C2" w:rsidP="001F30C2">
            <w:pPr>
              <w:numPr>
                <w:ilvl w:val="0"/>
                <w:numId w:val="10"/>
              </w:numPr>
              <w:spacing w:before="60" w:after="60"/>
              <w:ind w:left="624" w:hanging="283"/>
              <w:rPr>
                <w:sz w:val="20"/>
                <w:lang w:val="fr-CA"/>
              </w:rPr>
            </w:pPr>
            <w:r>
              <w:rPr>
                <w:sz w:val="20"/>
                <w:lang w:val="fr-CA"/>
              </w:rPr>
              <w:t xml:space="preserve">prendre une décision </w:t>
            </w:r>
            <w:r w:rsidR="004277F3" w:rsidRPr="004E7EE1">
              <w:rPr>
                <w:sz w:val="20"/>
                <w:lang w:val="fr-CA"/>
              </w:rPr>
              <w:t>déraisonnable ou injuste.</w:t>
            </w:r>
          </w:p>
        </w:tc>
        <w:tc>
          <w:tcPr>
            <w:tcW w:w="284" w:type="dxa"/>
          </w:tcPr>
          <w:p w14:paraId="1FD2C8B0" w14:textId="77777777" w:rsidR="004277F3" w:rsidRPr="004E7EE1" w:rsidRDefault="004277F3" w:rsidP="00D80DB1">
            <w:pPr>
              <w:spacing w:before="60" w:after="60"/>
              <w:rPr>
                <w:sz w:val="20"/>
                <w:lang w:val="fr-CA"/>
              </w:rPr>
            </w:pPr>
          </w:p>
        </w:tc>
        <w:tc>
          <w:tcPr>
            <w:tcW w:w="3969" w:type="dxa"/>
          </w:tcPr>
          <w:p w14:paraId="7469D2B7" w14:textId="77777777" w:rsidR="00C155AA" w:rsidRPr="004E7EE1" w:rsidRDefault="00C155AA" w:rsidP="00C155AA">
            <w:pPr>
              <w:spacing w:before="60" w:after="60"/>
              <w:rPr>
                <w:i/>
                <w:color w:val="6E7645"/>
                <w:sz w:val="19"/>
                <w:szCs w:val="19"/>
                <w:lang w:val="fr-CA"/>
              </w:rPr>
            </w:pPr>
            <w:r w:rsidRPr="004E7EE1">
              <w:rPr>
                <w:i/>
                <w:color w:val="6E7645"/>
                <w:sz w:val="19"/>
                <w:szCs w:val="19"/>
                <w:lang w:val="fr-CA"/>
              </w:rPr>
              <w:t xml:space="preserve">Une clause précisant les motifs sur lesquels un appel peut être déposé est </w:t>
            </w:r>
            <w:r w:rsidRPr="004E7EE1">
              <w:rPr>
                <w:i/>
                <w:color w:val="6E7645"/>
                <w:sz w:val="19"/>
                <w:szCs w:val="19"/>
                <w:u w:val="single"/>
                <w:lang w:val="fr-CA"/>
              </w:rPr>
              <w:t>essentielle</w:t>
            </w:r>
            <w:r w:rsidRPr="004E7EE1">
              <w:rPr>
                <w:i/>
                <w:color w:val="6E7645"/>
                <w:sz w:val="19"/>
                <w:szCs w:val="19"/>
                <w:lang w:val="fr-CA"/>
              </w:rPr>
              <w:t xml:space="preserve">.  </w:t>
            </w:r>
          </w:p>
          <w:p w14:paraId="1AC59AF6" w14:textId="77777777" w:rsidR="004277F3" w:rsidRPr="004E7EE1" w:rsidRDefault="004277F3" w:rsidP="00D80DB1">
            <w:pPr>
              <w:spacing w:before="60" w:after="60"/>
              <w:rPr>
                <w:i/>
                <w:color w:val="6E7645"/>
                <w:sz w:val="20"/>
                <w:lang w:val="fr-CA"/>
              </w:rPr>
            </w:pPr>
            <w:r w:rsidRPr="004E7EE1">
              <w:rPr>
                <w:i/>
                <w:color w:val="6E7645"/>
                <w:sz w:val="19"/>
                <w:szCs w:val="19"/>
                <w:lang w:val="fr-CA"/>
              </w:rPr>
              <w:t xml:space="preserve">Les appels n’ont pas pour objet de se prononcer à nouveau sur une question ayant déjà été analysée. Ils visent à corriger une erreur commise lors de la prise d’une décision. Une politique d’appel a </w:t>
            </w:r>
            <w:r w:rsidR="00BD3124" w:rsidRPr="004E7EE1">
              <w:rPr>
                <w:i/>
                <w:color w:val="6E7645"/>
                <w:sz w:val="19"/>
                <w:szCs w:val="19"/>
                <w:lang w:val="fr-CA"/>
              </w:rPr>
              <w:t xml:space="preserve">pour </w:t>
            </w:r>
            <w:r w:rsidRPr="004E7EE1">
              <w:rPr>
                <w:i/>
                <w:color w:val="6E7645"/>
                <w:sz w:val="19"/>
                <w:szCs w:val="19"/>
                <w:lang w:val="fr-CA"/>
              </w:rPr>
              <w:t xml:space="preserve">objectif d’assurer que les décideurs </w:t>
            </w:r>
            <w:r w:rsidR="00817649" w:rsidRPr="004E7EE1">
              <w:rPr>
                <w:i/>
                <w:color w:val="6E7645"/>
                <w:sz w:val="19"/>
                <w:szCs w:val="19"/>
                <w:lang w:val="fr-CA"/>
              </w:rPr>
              <w:t>ont pris</w:t>
            </w:r>
            <w:r w:rsidRPr="004E7EE1">
              <w:rPr>
                <w:i/>
                <w:color w:val="6E7645"/>
                <w:sz w:val="19"/>
                <w:szCs w:val="19"/>
                <w:lang w:val="fr-CA"/>
              </w:rPr>
              <w:t xml:space="preserve"> des décisions </w:t>
            </w:r>
            <w:r w:rsidR="00817649" w:rsidRPr="004E7EE1">
              <w:rPr>
                <w:i/>
                <w:color w:val="6E7645"/>
                <w:sz w:val="19"/>
                <w:szCs w:val="19"/>
                <w:lang w:val="fr-CA"/>
              </w:rPr>
              <w:t>relevant</w:t>
            </w:r>
            <w:r w:rsidRPr="004E7EE1">
              <w:rPr>
                <w:i/>
                <w:color w:val="6E7645"/>
                <w:sz w:val="19"/>
                <w:szCs w:val="19"/>
                <w:lang w:val="fr-CA"/>
              </w:rPr>
              <w:t xml:space="preserve"> de leur compétence, qu’ils </w:t>
            </w:r>
            <w:r w:rsidR="00817649" w:rsidRPr="004E7EE1">
              <w:rPr>
                <w:i/>
                <w:color w:val="6E7645"/>
                <w:sz w:val="19"/>
                <w:szCs w:val="19"/>
                <w:lang w:val="fr-CA"/>
              </w:rPr>
              <w:t>n’ont pas fait</w:t>
            </w:r>
            <w:r w:rsidRPr="004E7EE1">
              <w:rPr>
                <w:i/>
                <w:color w:val="6E7645"/>
                <w:sz w:val="19"/>
                <w:szCs w:val="19"/>
                <w:lang w:val="fr-CA"/>
              </w:rPr>
              <w:t xml:space="preserve"> preuve de </w:t>
            </w:r>
            <w:r w:rsidR="00817649" w:rsidRPr="004E7EE1">
              <w:rPr>
                <w:i/>
                <w:color w:val="6E7645"/>
                <w:sz w:val="19"/>
                <w:szCs w:val="19"/>
                <w:lang w:val="fr-CA"/>
              </w:rPr>
              <w:t>parti pris</w:t>
            </w:r>
            <w:r w:rsidRPr="004E7EE1">
              <w:rPr>
                <w:i/>
                <w:color w:val="6E7645"/>
                <w:sz w:val="19"/>
                <w:szCs w:val="19"/>
                <w:lang w:val="fr-CA"/>
              </w:rPr>
              <w:t xml:space="preserve"> et qu’ils </w:t>
            </w:r>
            <w:r w:rsidR="00817649" w:rsidRPr="004E7EE1">
              <w:rPr>
                <w:i/>
                <w:color w:val="6E7645"/>
                <w:sz w:val="19"/>
                <w:szCs w:val="19"/>
                <w:lang w:val="fr-CA"/>
              </w:rPr>
              <w:t xml:space="preserve">ont pris </w:t>
            </w:r>
            <w:r w:rsidRPr="004E7EE1">
              <w:rPr>
                <w:i/>
                <w:color w:val="6E7645"/>
                <w:sz w:val="19"/>
                <w:szCs w:val="19"/>
                <w:lang w:val="fr-CA"/>
              </w:rPr>
              <w:t xml:space="preserve">des décisions justes et conformes aux politiques </w:t>
            </w:r>
            <w:r w:rsidR="00694C74" w:rsidRPr="004E7EE1">
              <w:rPr>
                <w:i/>
                <w:color w:val="6E7645"/>
                <w:sz w:val="19"/>
                <w:szCs w:val="19"/>
                <w:lang w:val="fr-CA"/>
              </w:rPr>
              <w:t>ainsi qu’au</w:t>
            </w:r>
            <w:r w:rsidRPr="004E7EE1">
              <w:rPr>
                <w:i/>
                <w:color w:val="6E7645"/>
                <w:sz w:val="19"/>
                <w:szCs w:val="19"/>
                <w:lang w:val="fr-CA"/>
              </w:rPr>
              <w:t>x procédures de l’organisme.</w:t>
            </w:r>
            <w:r w:rsidRPr="004E7EE1">
              <w:rPr>
                <w:i/>
                <w:color w:val="6E7645"/>
                <w:sz w:val="20"/>
                <w:lang w:val="fr-CA"/>
              </w:rPr>
              <w:t xml:space="preserve"> </w:t>
            </w:r>
          </w:p>
          <w:p w14:paraId="29D6992C" w14:textId="77777777" w:rsidR="004277F3" w:rsidRPr="004E7EE1" w:rsidRDefault="004277F3" w:rsidP="00D80DB1">
            <w:pPr>
              <w:spacing w:before="60" w:after="60"/>
              <w:rPr>
                <w:i/>
                <w:color w:val="6E7645"/>
                <w:sz w:val="20"/>
                <w:lang w:val="fr-CA"/>
              </w:rPr>
            </w:pPr>
          </w:p>
        </w:tc>
      </w:tr>
    </w:tbl>
    <w:p w14:paraId="42FA03E3" w14:textId="77777777" w:rsidR="00752B94" w:rsidRPr="004E7EE1" w:rsidRDefault="00752B94" w:rsidP="000C1319">
      <w:pPr>
        <w:rPr>
          <w:sz w:val="16"/>
          <w:szCs w:val="16"/>
          <w:lang w:val="fr-CA"/>
        </w:rPr>
      </w:pPr>
    </w:p>
    <w:p w14:paraId="0C73E63F" w14:textId="77777777" w:rsidR="00752B94" w:rsidRPr="004E7EE1" w:rsidRDefault="00F5570F" w:rsidP="001F4297">
      <w:pPr>
        <w:pStyle w:val="Titre2"/>
      </w:pPr>
      <w:bookmarkStart w:id="73" w:name="_Toc41257011"/>
      <w:bookmarkStart w:id="74" w:name="_Toc41257364"/>
      <w:bookmarkStart w:id="75" w:name="_Toc206994981"/>
      <w:bookmarkStart w:id="76" w:name="_Toc425107030"/>
      <w:r w:rsidRPr="004E7EE1">
        <w:br w:type="page"/>
      </w:r>
      <w:bookmarkStart w:id="77" w:name="_Toc448170671"/>
      <w:r w:rsidR="00D30C20" w:rsidRPr="004E7EE1">
        <w:lastRenderedPageBreak/>
        <w:t>Procé</w:t>
      </w:r>
      <w:r w:rsidR="00752B94" w:rsidRPr="004E7EE1">
        <w:t>dure</w:t>
      </w:r>
      <w:bookmarkEnd w:id="73"/>
      <w:bookmarkEnd w:id="74"/>
      <w:bookmarkEnd w:id="75"/>
      <w:bookmarkEnd w:id="76"/>
      <w:bookmarkEnd w:id="77"/>
    </w:p>
    <w:p w14:paraId="5554BD00" w14:textId="77777777" w:rsidR="009D5BA9" w:rsidRPr="004E7EE1" w:rsidRDefault="009D5BA9" w:rsidP="00D80DB1">
      <w:pPr>
        <w:spacing w:before="60" w:after="60"/>
        <w:rPr>
          <w:sz w:val="16"/>
          <w:szCs w:val="16"/>
          <w:lang w:val="fr-CA"/>
        </w:rPr>
      </w:pPr>
    </w:p>
    <w:p w14:paraId="2EE39918" w14:textId="77777777" w:rsidR="001F0567" w:rsidRPr="004E7EE1" w:rsidRDefault="001F0567" w:rsidP="001F0567">
      <w:pPr>
        <w:rPr>
          <w:color w:val="6E7645"/>
          <w:sz w:val="36"/>
          <w:szCs w:val="36"/>
          <w:lang w:val="fr-CA"/>
        </w:rPr>
      </w:pPr>
      <w:bookmarkStart w:id="78" w:name="_Toc41257365"/>
      <w:bookmarkStart w:id="79" w:name="_Toc206994982"/>
      <w:r w:rsidRPr="004E7EE1">
        <w:rPr>
          <w:color w:val="6E7645"/>
          <w:sz w:val="36"/>
          <w:szCs w:val="36"/>
          <w:lang w:val="fr-CA"/>
        </w:rPr>
        <w:t>Section</w:t>
      </w:r>
      <w:r w:rsidRPr="004E7EE1">
        <w:rPr>
          <w:color w:val="6E7645"/>
          <w:sz w:val="36"/>
          <w:szCs w:val="36"/>
          <w:lang w:val="fr-CA"/>
        </w:rPr>
        <w:tab/>
      </w:r>
      <w:r w:rsidRPr="004E7EE1">
        <w:rPr>
          <w:color w:val="6E7645"/>
          <w:sz w:val="36"/>
          <w:szCs w:val="36"/>
          <w:lang w:val="fr-CA"/>
        </w:rPr>
        <w:tab/>
      </w:r>
      <w:r w:rsidRPr="004E7EE1">
        <w:rPr>
          <w:color w:val="6E7645"/>
          <w:sz w:val="36"/>
          <w:szCs w:val="36"/>
          <w:lang w:val="fr-CA"/>
        </w:rPr>
        <w:tab/>
      </w:r>
      <w:r w:rsidRPr="004E7EE1">
        <w:rPr>
          <w:color w:val="6E7645"/>
          <w:sz w:val="36"/>
          <w:szCs w:val="36"/>
          <w:lang w:val="fr-CA"/>
        </w:rPr>
        <w:tab/>
      </w:r>
      <w:r w:rsidRPr="004E7EE1">
        <w:rPr>
          <w:color w:val="6E7645"/>
          <w:sz w:val="36"/>
          <w:szCs w:val="36"/>
          <w:lang w:val="fr-CA"/>
        </w:rPr>
        <w:tab/>
      </w:r>
      <w:r w:rsidRPr="004E7EE1">
        <w:rPr>
          <w:color w:val="6E7645"/>
          <w:sz w:val="36"/>
          <w:szCs w:val="36"/>
          <w:lang w:val="fr-CA"/>
        </w:rPr>
        <w:tab/>
      </w:r>
      <w:r w:rsidRPr="004E7EE1">
        <w:rPr>
          <w:color w:val="6E7645"/>
          <w:sz w:val="36"/>
          <w:szCs w:val="36"/>
          <w:lang w:val="fr-CA"/>
        </w:rPr>
        <w:tab/>
        <w:t>Commentaires</w:t>
      </w:r>
    </w:p>
    <w:p w14:paraId="6C74FD5D" w14:textId="77777777" w:rsidR="00752B94" w:rsidRPr="004E7EE1" w:rsidRDefault="000D121A" w:rsidP="00832670">
      <w:pPr>
        <w:pStyle w:val="Titre3"/>
        <w:rPr>
          <w:lang w:val="fr-CA"/>
        </w:rPr>
      </w:pPr>
      <w:bookmarkStart w:id="80" w:name="_Toc448170672"/>
      <w:r w:rsidRPr="004E7EE1">
        <w:rPr>
          <w:lang w:val="fr-CA"/>
        </w:rPr>
        <w:t>Dépôt de l’</w:t>
      </w:r>
      <w:r w:rsidR="00D30C20" w:rsidRPr="004E7EE1">
        <w:rPr>
          <w:lang w:val="fr-CA"/>
        </w:rPr>
        <w:t xml:space="preserve">Avis </w:t>
      </w:r>
      <w:r w:rsidR="00EB6818" w:rsidRPr="004E7EE1">
        <w:rPr>
          <w:lang w:val="fr-CA"/>
        </w:rPr>
        <w:t>d’appel</w:t>
      </w:r>
      <w:bookmarkEnd w:id="78"/>
      <w:bookmarkEnd w:id="79"/>
      <w:bookmarkEnd w:id="80"/>
    </w:p>
    <w:p w14:paraId="5F28DC35" w14:textId="77777777" w:rsidR="00752B94" w:rsidRPr="004E7EE1" w:rsidRDefault="00752B94" w:rsidP="001F0567">
      <w:pPr>
        <w:rPr>
          <w:sz w:val="16"/>
          <w:szCs w:val="16"/>
          <w:lang w:val="fr-CA"/>
        </w:rPr>
      </w:pPr>
    </w:p>
    <w:tbl>
      <w:tblPr>
        <w:tblW w:w="9620" w:type="dxa"/>
        <w:tblInd w:w="108" w:type="dxa"/>
        <w:tblLook w:val="04A0" w:firstRow="1" w:lastRow="0" w:firstColumn="1" w:lastColumn="0" w:noHBand="0" w:noVBand="1"/>
      </w:tblPr>
      <w:tblGrid>
        <w:gridCol w:w="5245"/>
        <w:gridCol w:w="284"/>
        <w:gridCol w:w="4091"/>
      </w:tblGrid>
      <w:tr w:rsidR="00DB613A" w:rsidRPr="004E7EE1" w14:paraId="7E7FA6B0" w14:textId="77777777" w:rsidTr="007C4E30">
        <w:tc>
          <w:tcPr>
            <w:tcW w:w="5245" w:type="dxa"/>
            <w:shd w:val="clear" w:color="auto" w:fill="auto"/>
          </w:tcPr>
          <w:p w14:paraId="3D94CE2C" w14:textId="77777777" w:rsidR="00DB613A" w:rsidRPr="004E7EE1" w:rsidRDefault="00DB613A" w:rsidP="007C4E30">
            <w:pPr>
              <w:numPr>
                <w:ilvl w:val="0"/>
                <w:numId w:val="15"/>
              </w:numPr>
              <w:spacing w:before="60" w:after="60"/>
              <w:rPr>
                <w:sz w:val="20"/>
                <w:lang w:val="fr-CA"/>
              </w:rPr>
            </w:pPr>
            <w:r w:rsidRPr="004E7EE1">
              <w:rPr>
                <w:sz w:val="20"/>
                <w:lang w:val="fr-CA"/>
              </w:rPr>
              <w:t xml:space="preserve">Les Membres qui désirent en appeler d’une décision d’ABC les affectant doivent initier le processus d’appel en </w:t>
            </w:r>
            <w:r w:rsidR="00BB24EE" w:rsidRPr="004E7EE1">
              <w:rPr>
                <w:sz w:val="20"/>
                <w:lang w:val="fr-CA"/>
              </w:rPr>
              <w:t xml:space="preserve">complétant et </w:t>
            </w:r>
            <w:r w:rsidRPr="004E7EE1">
              <w:rPr>
                <w:sz w:val="20"/>
                <w:lang w:val="fr-CA"/>
              </w:rPr>
              <w:t xml:space="preserve">déposant un Avis d’appel (voir l’annexe B) auprès du </w:t>
            </w:r>
            <w:r w:rsidR="00F5570F" w:rsidRPr="004E7EE1">
              <w:rPr>
                <w:sz w:val="20"/>
                <w:lang w:val="fr-CA"/>
              </w:rPr>
              <w:t xml:space="preserve">directeur général d’ABC ou, si la décision portée en appel a été rendue par le directeur général, auprès du président d’ABC, dans les quinze (15) jours </w:t>
            </w:r>
            <w:r w:rsidR="00244F5F" w:rsidRPr="004E7EE1">
              <w:rPr>
                <w:sz w:val="20"/>
                <w:lang w:val="fr-CA"/>
              </w:rPr>
              <w:t>suivant</w:t>
            </w:r>
            <w:r w:rsidR="00F5570F" w:rsidRPr="004E7EE1">
              <w:rPr>
                <w:sz w:val="20"/>
                <w:lang w:val="fr-CA"/>
              </w:rPr>
              <w:t xml:space="preserve"> la date à laquelle </w:t>
            </w:r>
            <w:r w:rsidR="00244F5F" w:rsidRPr="004E7EE1">
              <w:rPr>
                <w:sz w:val="20"/>
                <w:lang w:val="fr-CA"/>
              </w:rPr>
              <w:t>ils sont avisés</w:t>
            </w:r>
            <w:r w:rsidR="00F5570F" w:rsidRPr="004E7EE1">
              <w:rPr>
                <w:sz w:val="20"/>
                <w:lang w:val="fr-CA"/>
              </w:rPr>
              <w:t xml:space="preserve"> de la décision</w:t>
            </w:r>
            <w:r w:rsidRPr="004E7EE1">
              <w:rPr>
                <w:sz w:val="20"/>
                <w:lang w:val="fr-CA"/>
              </w:rPr>
              <w:t xml:space="preserve">. </w:t>
            </w:r>
          </w:p>
          <w:p w14:paraId="10B63D90" w14:textId="77777777" w:rsidR="00DB613A" w:rsidRPr="004E7EE1" w:rsidRDefault="00244F5F" w:rsidP="00244F5F">
            <w:pPr>
              <w:numPr>
                <w:ilvl w:val="0"/>
                <w:numId w:val="15"/>
              </w:numPr>
              <w:spacing w:before="60" w:after="60"/>
              <w:rPr>
                <w:sz w:val="20"/>
                <w:lang w:val="fr-CA"/>
              </w:rPr>
            </w:pPr>
            <w:r w:rsidRPr="004E7EE1">
              <w:rPr>
                <w:sz w:val="20"/>
                <w:lang w:val="fr-CA"/>
              </w:rPr>
              <w:t xml:space="preserve">Les autres délais prévus aux présentes peuvent être </w:t>
            </w:r>
            <w:r w:rsidR="00BB24EE" w:rsidRPr="004E7EE1">
              <w:rPr>
                <w:sz w:val="20"/>
                <w:lang w:val="fr-CA"/>
              </w:rPr>
              <w:t>modifi</w:t>
            </w:r>
            <w:r w:rsidRPr="004E7EE1">
              <w:rPr>
                <w:sz w:val="20"/>
                <w:lang w:val="fr-CA"/>
              </w:rPr>
              <w:t>és par le Comité d’appel lorsque les circonstances le justifient.</w:t>
            </w:r>
          </w:p>
          <w:p w14:paraId="3A646D0B" w14:textId="77777777" w:rsidR="00DB613A" w:rsidRPr="004E7EE1" w:rsidRDefault="00DB613A" w:rsidP="00A95071">
            <w:pPr>
              <w:spacing w:before="60" w:after="60"/>
              <w:rPr>
                <w:sz w:val="16"/>
                <w:szCs w:val="16"/>
                <w:lang w:val="fr-CA"/>
              </w:rPr>
            </w:pPr>
          </w:p>
        </w:tc>
        <w:tc>
          <w:tcPr>
            <w:tcW w:w="284" w:type="dxa"/>
            <w:shd w:val="clear" w:color="auto" w:fill="auto"/>
          </w:tcPr>
          <w:p w14:paraId="39B80D86" w14:textId="77777777" w:rsidR="00DB613A" w:rsidRPr="004E7EE1" w:rsidRDefault="00DB613A" w:rsidP="001F0567">
            <w:pPr>
              <w:rPr>
                <w:sz w:val="16"/>
                <w:szCs w:val="16"/>
                <w:lang w:val="fr-CA"/>
              </w:rPr>
            </w:pPr>
          </w:p>
        </w:tc>
        <w:tc>
          <w:tcPr>
            <w:tcW w:w="4091" w:type="dxa"/>
            <w:shd w:val="clear" w:color="auto" w:fill="auto"/>
          </w:tcPr>
          <w:p w14:paraId="64EB8EF1" w14:textId="77777777" w:rsidR="00DB613A" w:rsidRPr="004E7EE1" w:rsidRDefault="00244F5F" w:rsidP="007C4E30">
            <w:pPr>
              <w:spacing w:before="60" w:after="60"/>
              <w:rPr>
                <w:i/>
                <w:color w:val="6E7645"/>
                <w:sz w:val="19"/>
                <w:szCs w:val="19"/>
                <w:lang w:val="fr-CA"/>
              </w:rPr>
            </w:pPr>
            <w:r w:rsidRPr="004E7EE1">
              <w:rPr>
                <w:i/>
                <w:color w:val="6E7645"/>
                <w:sz w:val="19"/>
                <w:szCs w:val="19"/>
                <w:lang w:val="fr-CA"/>
              </w:rPr>
              <w:t xml:space="preserve">Les informations fournies dans l’avis d’appel sont importantes pour bien entamer la procédure. Elles sont également utiles pour s’assurer que l’agent d’appel est impartial avant de procéder à l’examen initial. </w:t>
            </w:r>
            <w:r w:rsidR="00DB613A" w:rsidRPr="004E7EE1">
              <w:rPr>
                <w:i/>
                <w:color w:val="6E7645"/>
                <w:sz w:val="19"/>
                <w:szCs w:val="19"/>
                <w:lang w:val="fr-CA"/>
              </w:rPr>
              <w:t>La politique</w:t>
            </w:r>
            <w:r w:rsidRPr="004E7EE1">
              <w:rPr>
                <w:i/>
                <w:color w:val="6E7645"/>
                <w:sz w:val="19"/>
                <w:szCs w:val="19"/>
                <w:lang w:val="fr-CA"/>
              </w:rPr>
              <w:t xml:space="preserve"> pourrait prévoir une alternative au cas où la décision portée en appel a été rendue par la personne qui normalement recevrait cet avis.</w:t>
            </w:r>
            <w:r w:rsidR="00DB613A" w:rsidRPr="004E7EE1">
              <w:rPr>
                <w:i/>
                <w:color w:val="6E7645"/>
                <w:sz w:val="19"/>
                <w:szCs w:val="19"/>
                <w:lang w:val="fr-CA"/>
              </w:rPr>
              <w:t xml:space="preserve"> </w:t>
            </w:r>
          </w:p>
          <w:p w14:paraId="3BD79568" w14:textId="77777777" w:rsidR="00DB613A" w:rsidRPr="004E7EE1" w:rsidRDefault="00244F5F" w:rsidP="007C4E30">
            <w:pPr>
              <w:spacing w:before="60" w:after="60"/>
              <w:rPr>
                <w:i/>
                <w:color w:val="6E7645"/>
                <w:sz w:val="19"/>
                <w:szCs w:val="19"/>
                <w:lang w:val="fr-CA"/>
              </w:rPr>
            </w:pPr>
            <w:r w:rsidRPr="004E7EE1">
              <w:rPr>
                <w:i/>
                <w:color w:val="6E7645"/>
                <w:sz w:val="19"/>
                <w:szCs w:val="19"/>
                <w:lang w:val="fr-CA"/>
              </w:rPr>
              <w:t>U</w:t>
            </w:r>
            <w:r w:rsidR="00DB613A" w:rsidRPr="004E7EE1">
              <w:rPr>
                <w:i/>
                <w:color w:val="6E7645"/>
                <w:sz w:val="19"/>
                <w:szCs w:val="19"/>
                <w:lang w:val="fr-CA"/>
              </w:rPr>
              <w:t xml:space="preserve">n avis d’appel incomplet ne devrait pas être ignoré; </w:t>
            </w:r>
            <w:r w:rsidRPr="004E7EE1">
              <w:rPr>
                <w:i/>
                <w:color w:val="6E7645"/>
                <w:sz w:val="19"/>
                <w:szCs w:val="19"/>
                <w:lang w:val="fr-CA"/>
              </w:rPr>
              <w:t>l’agent d’appel</w:t>
            </w:r>
            <w:r w:rsidR="00DB613A" w:rsidRPr="004E7EE1">
              <w:rPr>
                <w:i/>
                <w:color w:val="6E7645"/>
                <w:sz w:val="19"/>
                <w:szCs w:val="19"/>
                <w:lang w:val="fr-CA"/>
              </w:rPr>
              <w:t xml:space="preserve"> devra plutôt communiquer avec l’appelant pour obtenir les informations qu’il lui manque pour être en mesure de procéder. </w:t>
            </w:r>
          </w:p>
          <w:p w14:paraId="588B9929" w14:textId="77777777" w:rsidR="00DB613A" w:rsidRPr="004E7EE1" w:rsidRDefault="00244F5F" w:rsidP="00244F5F">
            <w:pPr>
              <w:spacing w:before="60" w:after="60"/>
              <w:rPr>
                <w:sz w:val="16"/>
                <w:szCs w:val="16"/>
                <w:lang w:val="fr-CA"/>
              </w:rPr>
            </w:pPr>
            <w:r w:rsidRPr="004E7EE1">
              <w:rPr>
                <w:i/>
                <w:color w:val="6E7645"/>
                <w:sz w:val="19"/>
                <w:szCs w:val="19"/>
                <w:lang w:val="fr-CA"/>
              </w:rPr>
              <w:t xml:space="preserve">Une clause précisant le délai à l’intérieur duquel un appel peut être déposé est </w:t>
            </w:r>
            <w:r w:rsidRPr="004E7EE1">
              <w:rPr>
                <w:i/>
                <w:color w:val="6E7645"/>
                <w:sz w:val="19"/>
                <w:szCs w:val="19"/>
                <w:u w:val="single"/>
                <w:lang w:val="fr-CA"/>
              </w:rPr>
              <w:t>essentielle</w:t>
            </w:r>
            <w:r w:rsidRPr="004E7EE1">
              <w:rPr>
                <w:i/>
                <w:color w:val="6E7645"/>
                <w:sz w:val="19"/>
                <w:szCs w:val="19"/>
                <w:lang w:val="fr-CA"/>
              </w:rPr>
              <w:t>. L’appel doit être déposé dans un délai raisonnable. La principale raison d’imposer une limite de temps pour déposer un appel est que si trop de temps s’écoule, la question en litige peut perdre son intérêt pratique ou il peut être trop tard pour que l’appelant exerce un recours efficace.</w:t>
            </w:r>
          </w:p>
        </w:tc>
      </w:tr>
    </w:tbl>
    <w:p w14:paraId="022AA441" w14:textId="77777777" w:rsidR="00D243DD" w:rsidRPr="004E7EE1" w:rsidRDefault="00D243DD" w:rsidP="00D243DD">
      <w:pPr>
        <w:rPr>
          <w:sz w:val="16"/>
          <w:szCs w:val="16"/>
          <w:lang w:val="fr-CA"/>
        </w:rPr>
      </w:pPr>
      <w:bookmarkStart w:id="81" w:name="_Toc206994985"/>
    </w:p>
    <w:p w14:paraId="38EBFDE6" w14:textId="77777777" w:rsidR="00E74D3E" w:rsidRPr="004E7EE1" w:rsidRDefault="00E74D3E" w:rsidP="00832670">
      <w:pPr>
        <w:pStyle w:val="Titre3"/>
        <w:rPr>
          <w:lang w:val="fr-CA"/>
        </w:rPr>
      </w:pPr>
      <w:bookmarkStart w:id="82" w:name="_Toc448170673"/>
      <w:r w:rsidRPr="004E7EE1">
        <w:rPr>
          <w:lang w:val="fr-CA"/>
        </w:rPr>
        <w:t>Examen initial de l’appel</w:t>
      </w:r>
      <w:bookmarkEnd w:id="81"/>
      <w:bookmarkEnd w:id="82"/>
    </w:p>
    <w:p w14:paraId="50782172" w14:textId="77777777" w:rsidR="00E74D3E" w:rsidRPr="004E7EE1" w:rsidRDefault="00E74D3E" w:rsidP="001F0567">
      <w:pPr>
        <w:rPr>
          <w:sz w:val="16"/>
          <w:szCs w:val="16"/>
          <w:lang w:val="fr-CA"/>
        </w:rPr>
      </w:pPr>
    </w:p>
    <w:tbl>
      <w:tblPr>
        <w:tblW w:w="9639" w:type="dxa"/>
        <w:shd w:val="clear" w:color="auto" w:fill="F8F3D8"/>
        <w:tblLayout w:type="fixed"/>
        <w:tblCellMar>
          <w:left w:w="0" w:type="dxa"/>
          <w:right w:w="85" w:type="dxa"/>
        </w:tblCellMar>
        <w:tblLook w:val="0000" w:firstRow="0" w:lastRow="0" w:firstColumn="0" w:lastColumn="0" w:noHBand="0" w:noVBand="0"/>
      </w:tblPr>
      <w:tblGrid>
        <w:gridCol w:w="5245"/>
        <w:gridCol w:w="292"/>
        <w:gridCol w:w="4102"/>
      </w:tblGrid>
      <w:tr w:rsidR="00E74D3E" w:rsidRPr="004E7EE1" w14:paraId="18222930" w14:textId="77777777" w:rsidTr="00D243DD">
        <w:tblPrEx>
          <w:tblCellMar>
            <w:top w:w="0" w:type="dxa"/>
            <w:bottom w:w="0" w:type="dxa"/>
          </w:tblCellMar>
        </w:tblPrEx>
        <w:tc>
          <w:tcPr>
            <w:tcW w:w="5245" w:type="dxa"/>
            <w:shd w:val="clear" w:color="auto" w:fill="auto"/>
          </w:tcPr>
          <w:p w14:paraId="2BA7E86F" w14:textId="77777777" w:rsidR="002F4CB2" w:rsidRPr="004E7EE1" w:rsidRDefault="00E74D3E" w:rsidP="00F0553B">
            <w:pPr>
              <w:numPr>
                <w:ilvl w:val="0"/>
                <w:numId w:val="16"/>
              </w:numPr>
              <w:spacing w:before="60" w:after="60"/>
              <w:rPr>
                <w:sz w:val="20"/>
                <w:lang w:val="fr-CA"/>
              </w:rPr>
            </w:pPr>
            <w:r w:rsidRPr="004E7EE1">
              <w:rPr>
                <w:sz w:val="20"/>
                <w:lang w:val="fr-CA"/>
              </w:rPr>
              <w:t xml:space="preserve">Sur réception des documents relatifs à la demande d’appel, </w:t>
            </w:r>
            <w:r w:rsidR="00BB24EE" w:rsidRPr="004E7EE1">
              <w:rPr>
                <w:sz w:val="20"/>
                <w:lang w:val="fr-CA"/>
              </w:rPr>
              <w:t>l’Agent d’appel</w:t>
            </w:r>
            <w:r w:rsidRPr="004E7EE1">
              <w:rPr>
                <w:sz w:val="20"/>
                <w:lang w:val="fr-CA"/>
              </w:rPr>
              <w:t xml:space="preserve"> décidera </w:t>
            </w:r>
            <w:r w:rsidR="002F4CB2" w:rsidRPr="004E7EE1">
              <w:rPr>
                <w:sz w:val="20"/>
                <w:lang w:val="fr-CA"/>
              </w:rPr>
              <w:t>si la demande est recevable selon que :</w:t>
            </w:r>
          </w:p>
          <w:p w14:paraId="638CB1E1" w14:textId="77777777" w:rsidR="002F4CB2" w:rsidRPr="004E7EE1" w:rsidRDefault="004E7EE1" w:rsidP="00F0553B">
            <w:pPr>
              <w:numPr>
                <w:ilvl w:val="0"/>
                <w:numId w:val="10"/>
              </w:numPr>
              <w:spacing w:before="60" w:after="60"/>
              <w:ind w:left="624" w:hanging="283"/>
              <w:rPr>
                <w:sz w:val="20"/>
                <w:lang w:val="fr-CA"/>
              </w:rPr>
            </w:pPr>
            <w:r w:rsidRPr="004E7EE1">
              <w:rPr>
                <w:sz w:val="20"/>
                <w:lang w:val="fr-CA"/>
              </w:rPr>
              <w:t>l’</w:t>
            </w:r>
            <w:r w:rsidR="002F4CB2" w:rsidRPr="004E7EE1">
              <w:rPr>
                <w:sz w:val="20"/>
                <w:lang w:val="fr-CA"/>
              </w:rPr>
              <w:t>Appelant</w:t>
            </w:r>
            <w:r w:rsidRPr="004E7EE1">
              <w:rPr>
                <w:sz w:val="20"/>
                <w:lang w:val="fr-CA"/>
              </w:rPr>
              <w:t xml:space="preserve"> est Membre</w:t>
            </w:r>
            <w:r w:rsidR="002F4CB2" w:rsidRPr="004E7EE1">
              <w:rPr>
                <w:sz w:val="20"/>
                <w:lang w:val="fr-CA"/>
              </w:rPr>
              <w:t xml:space="preserve"> d’ABC </w:t>
            </w:r>
            <w:r w:rsidR="00045BCB" w:rsidRPr="004E7EE1">
              <w:rPr>
                <w:sz w:val="20"/>
                <w:lang w:val="fr-CA"/>
              </w:rPr>
              <w:t>tel que défini</w:t>
            </w:r>
            <w:r w:rsidR="002F4CB2" w:rsidRPr="004E7EE1">
              <w:rPr>
                <w:sz w:val="20"/>
                <w:lang w:val="fr-CA"/>
              </w:rPr>
              <w:t xml:space="preserve"> à la section </w:t>
            </w:r>
            <w:r w:rsidR="00045BCB" w:rsidRPr="004E7EE1">
              <w:rPr>
                <w:sz w:val="20"/>
                <w:lang w:val="fr-CA"/>
              </w:rPr>
              <w:t>2</w:t>
            </w:r>
            <w:r w:rsidR="002F4CB2" w:rsidRPr="004E7EE1">
              <w:rPr>
                <w:sz w:val="20"/>
                <w:lang w:val="fr-CA"/>
              </w:rPr>
              <w:t>;</w:t>
            </w:r>
          </w:p>
          <w:p w14:paraId="2790F07D" w14:textId="77777777" w:rsidR="002F4CB2" w:rsidRPr="004E7EE1" w:rsidRDefault="002F4CB2" w:rsidP="00F0553B">
            <w:pPr>
              <w:numPr>
                <w:ilvl w:val="0"/>
                <w:numId w:val="10"/>
              </w:numPr>
              <w:spacing w:before="60" w:after="60"/>
              <w:ind w:left="624" w:hanging="283"/>
              <w:rPr>
                <w:sz w:val="20"/>
                <w:lang w:val="fr-CA"/>
              </w:rPr>
            </w:pPr>
            <w:r w:rsidRPr="004E7EE1">
              <w:rPr>
                <w:sz w:val="20"/>
                <w:lang w:val="fr-CA"/>
              </w:rPr>
              <w:t>le délai de dépôt de l’Avis d’appel a été respecté;</w:t>
            </w:r>
          </w:p>
          <w:p w14:paraId="7E66A686" w14:textId="77777777" w:rsidR="002F4CB2" w:rsidRPr="004E7EE1" w:rsidRDefault="002F4CB2" w:rsidP="00F0553B">
            <w:pPr>
              <w:numPr>
                <w:ilvl w:val="0"/>
                <w:numId w:val="10"/>
              </w:numPr>
              <w:spacing w:before="60" w:after="60"/>
              <w:ind w:left="624" w:hanging="283"/>
              <w:rPr>
                <w:sz w:val="20"/>
                <w:lang w:val="fr-CA"/>
              </w:rPr>
            </w:pPr>
            <w:r w:rsidRPr="004E7EE1">
              <w:rPr>
                <w:sz w:val="20"/>
                <w:lang w:val="fr-CA"/>
              </w:rPr>
              <w:t xml:space="preserve">la décision portée en appel ne fait pas partie des exclusions citées à l’article 3.2; </w:t>
            </w:r>
            <w:r w:rsidR="00C03A21" w:rsidRPr="004E7EE1">
              <w:rPr>
                <w:sz w:val="20"/>
                <w:lang w:val="fr-CA"/>
              </w:rPr>
              <w:t>et</w:t>
            </w:r>
            <w:r w:rsidRPr="004E7EE1">
              <w:rPr>
                <w:sz w:val="20"/>
                <w:lang w:val="fr-CA"/>
              </w:rPr>
              <w:t xml:space="preserve"> </w:t>
            </w:r>
          </w:p>
          <w:p w14:paraId="430F6EF2" w14:textId="77777777" w:rsidR="00E74D3E" w:rsidRPr="004E7EE1" w:rsidRDefault="00A0620A" w:rsidP="00F0553B">
            <w:pPr>
              <w:numPr>
                <w:ilvl w:val="0"/>
                <w:numId w:val="10"/>
              </w:numPr>
              <w:spacing w:before="60" w:after="60"/>
              <w:ind w:left="624" w:hanging="283"/>
              <w:rPr>
                <w:sz w:val="20"/>
                <w:lang w:val="fr-CA"/>
              </w:rPr>
            </w:pPr>
            <w:r w:rsidRPr="004E7EE1">
              <w:rPr>
                <w:sz w:val="20"/>
                <w:lang w:val="fr-CA"/>
              </w:rPr>
              <w:t>les</w:t>
            </w:r>
            <w:r w:rsidR="00E74D3E" w:rsidRPr="004E7EE1">
              <w:rPr>
                <w:sz w:val="20"/>
                <w:lang w:val="fr-CA"/>
              </w:rPr>
              <w:t xml:space="preserve"> motifs d’appel </w:t>
            </w:r>
            <w:r w:rsidR="00951DDD" w:rsidRPr="004E7EE1">
              <w:rPr>
                <w:sz w:val="20"/>
                <w:lang w:val="fr-CA"/>
              </w:rPr>
              <w:t>énoncés dans l’Avis d’appel f</w:t>
            </w:r>
            <w:r w:rsidRPr="004E7EE1">
              <w:rPr>
                <w:sz w:val="20"/>
                <w:lang w:val="fr-CA"/>
              </w:rPr>
              <w:t>on</w:t>
            </w:r>
            <w:r w:rsidR="00951DDD" w:rsidRPr="004E7EE1">
              <w:rPr>
                <w:sz w:val="20"/>
                <w:lang w:val="fr-CA"/>
              </w:rPr>
              <w:t>t</w:t>
            </w:r>
            <w:r w:rsidRPr="004E7EE1">
              <w:rPr>
                <w:sz w:val="20"/>
                <w:lang w:val="fr-CA"/>
              </w:rPr>
              <w:t xml:space="preserve"> partie de ceux</w:t>
            </w:r>
            <w:r w:rsidR="00E74D3E" w:rsidRPr="004E7EE1">
              <w:rPr>
                <w:sz w:val="20"/>
                <w:lang w:val="fr-CA"/>
              </w:rPr>
              <w:t xml:space="preserve"> mentionnés à l’article 4.1.</w:t>
            </w:r>
          </w:p>
          <w:p w14:paraId="422014F4" w14:textId="77777777" w:rsidR="00E74D3E" w:rsidRPr="004E7EE1" w:rsidRDefault="00E74D3E" w:rsidP="00BB24EE">
            <w:pPr>
              <w:numPr>
                <w:ilvl w:val="0"/>
                <w:numId w:val="16"/>
              </w:numPr>
              <w:spacing w:before="60" w:after="60"/>
              <w:rPr>
                <w:sz w:val="20"/>
                <w:lang w:val="fr-CA"/>
              </w:rPr>
            </w:pPr>
            <w:r w:rsidRPr="004E7EE1">
              <w:rPr>
                <w:sz w:val="20"/>
                <w:lang w:val="fr-CA"/>
              </w:rPr>
              <w:t xml:space="preserve">Si </w:t>
            </w:r>
            <w:r w:rsidR="00BB24EE" w:rsidRPr="004E7EE1">
              <w:rPr>
                <w:sz w:val="20"/>
                <w:lang w:val="fr-CA"/>
              </w:rPr>
              <w:t xml:space="preserve">le droit à un </w:t>
            </w:r>
            <w:r w:rsidRPr="004E7EE1">
              <w:rPr>
                <w:sz w:val="20"/>
                <w:lang w:val="fr-CA"/>
              </w:rPr>
              <w:t>appel est rejeté en raison de</w:t>
            </w:r>
            <w:r w:rsidR="00BB24EE" w:rsidRPr="004E7EE1">
              <w:rPr>
                <w:sz w:val="20"/>
                <w:lang w:val="fr-CA"/>
              </w:rPr>
              <w:t>s critères d’admissibilité énoncés à</w:t>
            </w:r>
            <w:r w:rsidRPr="004E7EE1">
              <w:rPr>
                <w:sz w:val="20"/>
                <w:lang w:val="fr-CA"/>
              </w:rPr>
              <w:t xml:space="preserve"> </w:t>
            </w:r>
            <w:r w:rsidR="008D6D3F" w:rsidRPr="004E7EE1">
              <w:rPr>
                <w:sz w:val="20"/>
                <w:lang w:val="fr-CA"/>
              </w:rPr>
              <w:t>l’article</w:t>
            </w:r>
            <w:r w:rsidR="004E6E4A" w:rsidRPr="004E7EE1">
              <w:rPr>
                <w:sz w:val="20"/>
                <w:lang w:val="fr-CA"/>
              </w:rPr>
              <w:t xml:space="preserve"> 6.1</w:t>
            </w:r>
            <w:r w:rsidR="004E7EE1">
              <w:rPr>
                <w:sz w:val="20"/>
                <w:lang w:val="fr-CA"/>
              </w:rPr>
              <w:t>, l’Appelant sera</w:t>
            </w:r>
            <w:r w:rsidRPr="004E7EE1">
              <w:rPr>
                <w:sz w:val="20"/>
                <w:lang w:val="fr-CA"/>
              </w:rPr>
              <w:t xml:space="preserve"> avisé </w:t>
            </w:r>
            <w:r w:rsidR="00A35C6F" w:rsidRPr="004E7EE1">
              <w:rPr>
                <w:sz w:val="20"/>
                <w:lang w:val="fr-CA"/>
              </w:rPr>
              <w:t>par écrit</w:t>
            </w:r>
            <w:r w:rsidR="00C25339" w:rsidRPr="004E7EE1">
              <w:rPr>
                <w:sz w:val="20"/>
                <w:lang w:val="fr-CA"/>
              </w:rPr>
              <w:t>,</w:t>
            </w:r>
            <w:r w:rsidR="00A35C6F" w:rsidRPr="004E7EE1">
              <w:rPr>
                <w:sz w:val="20"/>
                <w:lang w:val="fr-CA"/>
              </w:rPr>
              <w:t xml:space="preserve"> </w:t>
            </w:r>
            <w:r w:rsidR="00C25339" w:rsidRPr="004E7EE1">
              <w:rPr>
                <w:sz w:val="20"/>
                <w:lang w:val="fr-CA"/>
              </w:rPr>
              <w:t xml:space="preserve">au plus tard deux </w:t>
            </w:r>
            <w:r w:rsidR="00C25339" w:rsidRPr="004E7EE1">
              <w:rPr>
                <w:sz w:val="20"/>
                <w:lang w:val="fr-CA"/>
              </w:rPr>
              <w:lastRenderedPageBreak/>
              <w:t xml:space="preserve">(2) jours ouvrables suivant la réception de l’Avis d’appel, </w:t>
            </w:r>
            <w:r w:rsidRPr="004E7EE1">
              <w:rPr>
                <w:sz w:val="20"/>
                <w:lang w:val="fr-CA"/>
              </w:rPr>
              <w:t xml:space="preserve">des raisons de cette décision. </w:t>
            </w:r>
          </w:p>
        </w:tc>
        <w:tc>
          <w:tcPr>
            <w:tcW w:w="292" w:type="dxa"/>
            <w:shd w:val="clear" w:color="auto" w:fill="auto"/>
          </w:tcPr>
          <w:p w14:paraId="63D0A2B7" w14:textId="77777777" w:rsidR="00E74D3E" w:rsidRPr="004E7EE1" w:rsidRDefault="00E74D3E" w:rsidP="00D80DB1">
            <w:pPr>
              <w:spacing w:before="60" w:after="60"/>
              <w:rPr>
                <w:sz w:val="20"/>
                <w:lang w:val="fr-CA"/>
              </w:rPr>
            </w:pPr>
          </w:p>
        </w:tc>
        <w:tc>
          <w:tcPr>
            <w:tcW w:w="4102" w:type="dxa"/>
            <w:shd w:val="clear" w:color="auto" w:fill="auto"/>
          </w:tcPr>
          <w:p w14:paraId="55FF2AA9" w14:textId="77777777" w:rsidR="00E74D3E" w:rsidRPr="004E7EE1" w:rsidRDefault="00E74D3E" w:rsidP="00D80DB1">
            <w:pPr>
              <w:spacing w:before="60" w:after="60"/>
              <w:rPr>
                <w:i/>
                <w:color w:val="6E7645"/>
                <w:sz w:val="19"/>
                <w:szCs w:val="19"/>
                <w:lang w:val="fr-CA"/>
              </w:rPr>
            </w:pPr>
            <w:r w:rsidRPr="004E7EE1">
              <w:rPr>
                <w:i/>
                <w:color w:val="6E7645"/>
                <w:sz w:val="19"/>
                <w:szCs w:val="19"/>
                <w:lang w:val="fr-CA"/>
              </w:rPr>
              <w:t xml:space="preserve">Certains organismes peuvent craindre les demandes frivoles et vouloir éviter de devoir mettre en place le </w:t>
            </w:r>
            <w:r w:rsidR="00AE48C9" w:rsidRPr="004E7EE1">
              <w:rPr>
                <w:i/>
                <w:color w:val="6E7645"/>
                <w:sz w:val="19"/>
                <w:szCs w:val="19"/>
                <w:lang w:val="fr-CA"/>
              </w:rPr>
              <w:t>comité d’appel</w:t>
            </w:r>
            <w:r w:rsidRPr="004E7EE1">
              <w:rPr>
                <w:i/>
                <w:color w:val="6E7645"/>
                <w:sz w:val="19"/>
                <w:szCs w:val="19"/>
                <w:lang w:val="fr-CA"/>
              </w:rPr>
              <w:t xml:space="preserve"> inutilement, car l’</w:t>
            </w:r>
            <w:r w:rsidR="00951DDD" w:rsidRPr="004E7EE1">
              <w:rPr>
                <w:i/>
                <w:color w:val="6E7645"/>
                <w:sz w:val="19"/>
                <w:szCs w:val="19"/>
                <w:lang w:val="fr-CA"/>
              </w:rPr>
              <w:t>étape de l’établissement de ce c</w:t>
            </w:r>
            <w:r w:rsidRPr="004E7EE1">
              <w:rPr>
                <w:i/>
                <w:color w:val="6E7645"/>
                <w:sz w:val="19"/>
                <w:szCs w:val="19"/>
                <w:lang w:val="fr-CA"/>
              </w:rPr>
              <w:t>omité peut s’avérer parfois</w:t>
            </w:r>
            <w:r w:rsidR="00245CD3" w:rsidRPr="004E7EE1">
              <w:rPr>
                <w:i/>
                <w:color w:val="6E7645"/>
                <w:sz w:val="19"/>
                <w:szCs w:val="19"/>
                <w:lang w:val="fr-CA"/>
              </w:rPr>
              <w:t xml:space="preserve"> compliquée en l’absence d’une l</w:t>
            </w:r>
            <w:r w:rsidRPr="004E7EE1">
              <w:rPr>
                <w:i/>
                <w:color w:val="6E7645"/>
                <w:sz w:val="19"/>
                <w:szCs w:val="19"/>
                <w:lang w:val="fr-CA"/>
              </w:rPr>
              <w:t xml:space="preserve">iste de </w:t>
            </w:r>
            <w:r w:rsidR="00A0620A" w:rsidRPr="004E7EE1">
              <w:rPr>
                <w:i/>
                <w:color w:val="6E7645"/>
                <w:sz w:val="19"/>
                <w:szCs w:val="19"/>
                <w:lang w:val="fr-CA"/>
              </w:rPr>
              <w:t>b</w:t>
            </w:r>
            <w:r w:rsidRPr="004E7EE1">
              <w:rPr>
                <w:i/>
                <w:color w:val="6E7645"/>
                <w:sz w:val="19"/>
                <w:szCs w:val="19"/>
                <w:lang w:val="fr-CA"/>
              </w:rPr>
              <w:t>énévoles pour y siéger. C’est pourquoi un examen initial de l’appel peut permettre à un organisme d’éviter cette étape dans la rare éventualité où la demande d’appel est manifestement mal fondée.</w:t>
            </w:r>
          </w:p>
          <w:p w14:paraId="3914699D" w14:textId="77777777" w:rsidR="00A0620A" w:rsidRPr="004E7EE1" w:rsidRDefault="00E74D3E" w:rsidP="00D80DB1">
            <w:pPr>
              <w:spacing w:before="60" w:after="60"/>
              <w:rPr>
                <w:i/>
                <w:color w:val="6E7645"/>
                <w:sz w:val="19"/>
                <w:szCs w:val="19"/>
                <w:lang w:val="fr-CA"/>
              </w:rPr>
            </w:pPr>
            <w:r w:rsidRPr="004E7EE1">
              <w:rPr>
                <w:i/>
                <w:color w:val="6E7645"/>
                <w:sz w:val="19"/>
                <w:szCs w:val="19"/>
                <w:lang w:val="fr-CA"/>
              </w:rPr>
              <w:t xml:space="preserve">Tous les appels </w:t>
            </w:r>
            <w:r w:rsidR="003872A6" w:rsidRPr="004E7EE1">
              <w:rPr>
                <w:i/>
                <w:color w:val="6E7645"/>
                <w:sz w:val="19"/>
                <w:szCs w:val="19"/>
                <w:lang w:val="fr-CA"/>
              </w:rPr>
              <w:t>dépos</w:t>
            </w:r>
            <w:r w:rsidRPr="004E7EE1">
              <w:rPr>
                <w:i/>
                <w:color w:val="6E7645"/>
                <w:sz w:val="19"/>
                <w:szCs w:val="19"/>
                <w:lang w:val="fr-CA"/>
              </w:rPr>
              <w:t xml:space="preserve">és ne présentent pas nécessairement des motifs </w:t>
            </w:r>
            <w:r w:rsidR="004E6E4A" w:rsidRPr="004E7EE1">
              <w:rPr>
                <w:i/>
                <w:color w:val="6E7645"/>
                <w:sz w:val="19"/>
                <w:szCs w:val="19"/>
                <w:lang w:val="fr-CA"/>
              </w:rPr>
              <w:t>suffisants et, par conséquent, ils</w:t>
            </w:r>
            <w:r w:rsidRPr="004E7EE1">
              <w:rPr>
                <w:i/>
                <w:color w:val="6E7645"/>
                <w:sz w:val="19"/>
                <w:szCs w:val="19"/>
                <w:lang w:val="fr-CA"/>
              </w:rPr>
              <w:t xml:space="preserve"> ne devraient pas </w:t>
            </w:r>
            <w:r w:rsidR="004E6E4A" w:rsidRPr="004E7EE1">
              <w:rPr>
                <w:i/>
                <w:color w:val="6E7645"/>
                <w:sz w:val="19"/>
                <w:szCs w:val="19"/>
                <w:lang w:val="fr-CA"/>
              </w:rPr>
              <w:t xml:space="preserve">tous </w:t>
            </w:r>
            <w:r w:rsidRPr="004E7EE1">
              <w:rPr>
                <w:i/>
                <w:color w:val="6E7645"/>
                <w:sz w:val="19"/>
                <w:szCs w:val="19"/>
                <w:lang w:val="fr-CA"/>
              </w:rPr>
              <w:t xml:space="preserve">être automatiquement accueillis. </w:t>
            </w:r>
          </w:p>
          <w:p w14:paraId="5F248C2B" w14:textId="77777777" w:rsidR="00E74D3E" w:rsidRPr="004E7EE1" w:rsidRDefault="00E74D3E" w:rsidP="00BB24EE">
            <w:pPr>
              <w:spacing w:before="60" w:after="60"/>
              <w:rPr>
                <w:sz w:val="20"/>
                <w:lang w:val="fr-CA"/>
              </w:rPr>
            </w:pPr>
            <w:r w:rsidRPr="004E7EE1">
              <w:rPr>
                <w:i/>
                <w:color w:val="6E7645"/>
                <w:sz w:val="19"/>
                <w:szCs w:val="19"/>
                <w:lang w:val="fr-CA"/>
              </w:rPr>
              <w:lastRenderedPageBreak/>
              <w:t xml:space="preserve">Toutefois, </w:t>
            </w:r>
            <w:r w:rsidR="004E6E4A" w:rsidRPr="004E7EE1">
              <w:rPr>
                <w:i/>
                <w:color w:val="6E7645"/>
                <w:sz w:val="19"/>
                <w:szCs w:val="19"/>
                <w:lang w:val="fr-CA"/>
              </w:rPr>
              <w:t>l’agent d’appel</w:t>
            </w:r>
            <w:r w:rsidRPr="004E7EE1">
              <w:rPr>
                <w:i/>
                <w:color w:val="6E7645"/>
                <w:sz w:val="19"/>
                <w:szCs w:val="19"/>
                <w:lang w:val="fr-CA"/>
              </w:rPr>
              <w:t xml:space="preserve"> doit prendre cette première décision avec beaucoup de précaution</w:t>
            </w:r>
            <w:r w:rsidR="00DD238F" w:rsidRPr="004E7EE1">
              <w:rPr>
                <w:i/>
                <w:color w:val="6E7645"/>
                <w:sz w:val="19"/>
                <w:szCs w:val="19"/>
                <w:lang w:val="fr-CA"/>
              </w:rPr>
              <w:t>s</w:t>
            </w:r>
            <w:r w:rsidRPr="004E7EE1">
              <w:rPr>
                <w:i/>
                <w:color w:val="6E7645"/>
                <w:sz w:val="19"/>
                <w:szCs w:val="19"/>
                <w:lang w:val="fr-CA"/>
              </w:rPr>
              <w:t xml:space="preserve">. En effet, lors de l’examen des motifs d’appel, il arrive parfois que qu’un appel est rejeté </w:t>
            </w:r>
            <w:r w:rsidR="00A0620A" w:rsidRPr="004E7EE1">
              <w:rPr>
                <w:i/>
                <w:color w:val="6E7645"/>
                <w:sz w:val="19"/>
                <w:szCs w:val="19"/>
                <w:lang w:val="fr-CA"/>
              </w:rPr>
              <w:t xml:space="preserve">prématurément </w:t>
            </w:r>
            <w:r w:rsidRPr="004E7EE1">
              <w:rPr>
                <w:i/>
                <w:color w:val="6E7645"/>
                <w:sz w:val="19"/>
                <w:szCs w:val="19"/>
                <w:lang w:val="fr-CA"/>
              </w:rPr>
              <w:t>parce qu’il ne semble pas y avoir de motif</w:t>
            </w:r>
            <w:r w:rsidR="00A0620A" w:rsidRPr="004E7EE1">
              <w:rPr>
                <w:i/>
                <w:color w:val="6E7645"/>
                <w:sz w:val="19"/>
                <w:szCs w:val="19"/>
                <w:lang w:val="fr-CA"/>
              </w:rPr>
              <w:t xml:space="preserve"> valable</w:t>
            </w:r>
            <w:r w:rsidRPr="004E7EE1">
              <w:rPr>
                <w:i/>
                <w:color w:val="6E7645"/>
                <w:sz w:val="19"/>
                <w:szCs w:val="19"/>
                <w:lang w:val="fr-CA"/>
              </w:rPr>
              <w:t xml:space="preserve">. </w:t>
            </w:r>
            <w:r w:rsidR="004E6E4A" w:rsidRPr="004E7EE1">
              <w:rPr>
                <w:i/>
                <w:color w:val="6E7645"/>
                <w:sz w:val="19"/>
                <w:szCs w:val="19"/>
                <w:lang w:val="fr-CA"/>
              </w:rPr>
              <w:t>Il ne relève pas de</w:t>
            </w:r>
            <w:r w:rsidR="00BB24EE" w:rsidRPr="004E7EE1">
              <w:rPr>
                <w:i/>
                <w:color w:val="6E7645"/>
                <w:sz w:val="19"/>
                <w:szCs w:val="19"/>
                <w:lang w:val="fr-CA"/>
              </w:rPr>
              <w:t xml:space="preserve"> son autorité </w:t>
            </w:r>
            <w:r w:rsidR="00A0620A" w:rsidRPr="004E7EE1">
              <w:rPr>
                <w:i/>
                <w:color w:val="6E7645"/>
                <w:sz w:val="19"/>
                <w:szCs w:val="19"/>
                <w:lang w:val="fr-CA"/>
              </w:rPr>
              <w:t>de déterminer si l’</w:t>
            </w:r>
            <w:r w:rsidR="00AE48C9" w:rsidRPr="004E7EE1">
              <w:rPr>
                <w:i/>
                <w:color w:val="6E7645"/>
                <w:sz w:val="19"/>
                <w:szCs w:val="19"/>
                <w:lang w:val="fr-CA"/>
              </w:rPr>
              <w:t>appelant</w:t>
            </w:r>
            <w:r w:rsidR="00A0620A" w:rsidRPr="004E7EE1">
              <w:rPr>
                <w:i/>
                <w:color w:val="6E7645"/>
                <w:sz w:val="19"/>
                <w:szCs w:val="19"/>
                <w:lang w:val="fr-CA"/>
              </w:rPr>
              <w:t xml:space="preserve"> a des chances de succès.  Dans le doute, </w:t>
            </w:r>
            <w:r w:rsidR="004E6E4A" w:rsidRPr="004E7EE1">
              <w:rPr>
                <w:i/>
                <w:color w:val="6E7645"/>
                <w:sz w:val="19"/>
                <w:szCs w:val="19"/>
                <w:lang w:val="fr-CA"/>
              </w:rPr>
              <w:t>l’agent d’appel</w:t>
            </w:r>
            <w:r w:rsidRPr="004E7EE1">
              <w:rPr>
                <w:i/>
                <w:color w:val="6E7645"/>
                <w:sz w:val="19"/>
                <w:szCs w:val="19"/>
                <w:lang w:val="fr-CA"/>
              </w:rPr>
              <w:t xml:space="preserve"> </w:t>
            </w:r>
            <w:r w:rsidR="00A0620A" w:rsidRPr="004E7EE1">
              <w:rPr>
                <w:i/>
                <w:color w:val="6E7645"/>
                <w:sz w:val="19"/>
                <w:szCs w:val="19"/>
                <w:lang w:val="fr-CA"/>
              </w:rPr>
              <w:t xml:space="preserve">permettra à l’appel de procéder et laissera le soin au </w:t>
            </w:r>
            <w:r w:rsidR="00AE48C9" w:rsidRPr="004E7EE1">
              <w:rPr>
                <w:i/>
                <w:color w:val="6E7645"/>
                <w:sz w:val="19"/>
                <w:szCs w:val="19"/>
                <w:lang w:val="fr-CA"/>
              </w:rPr>
              <w:t>comité d’appel</w:t>
            </w:r>
            <w:r w:rsidR="00A0620A" w:rsidRPr="004E7EE1">
              <w:rPr>
                <w:i/>
                <w:color w:val="6E7645"/>
                <w:sz w:val="19"/>
                <w:szCs w:val="19"/>
                <w:lang w:val="fr-CA"/>
              </w:rPr>
              <w:t xml:space="preserve"> d’entendre toute la preuve avant de trancher l’affaire</w:t>
            </w:r>
            <w:r w:rsidRPr="004E7EE1">
              <w:rPr>
                <w:i/>
                <w:color w:val="6E7645"/>
                <w:sz w:val="19"/>
                <w:szCs w:val="19"/>
                <w:lang w:val="fr-CA"/>
              </w:rPr>
              <w:t>.</w:t>
            </w:r>
          </w:p>
        </w:tc>
      </w:tr>
    </w:tbl>
    <w:p w14:paraId="7192C890" w14:textId="77777777" w:rsidR="00D243DD" w:rsidRPr="004E7EE1" w:rsidRDefault="00D243DD" w:rsidP="00D243DD">
      <w:pPr>
        <w:rPr>
          <w:sz w:val="16"/>
          <w:szCs w:val="16"/>
          <w:lang w:val="fr-CA"/>
        </w:rPr>
      </w:pPr>
      <w:bookmarkStart w:id="83" w:name="_Toc206994984"/>
    </w:p>
    <w:p w14:paraId="27252A02" w14:textId="77777777" w:rsidR="00502793" w:rsidRPr="004E7EE1" w:rsidRDefault="00502793" w:rsidP="00D243DD">
      <w:pPr>
        <w:pStyle w:val="Titre3"/>
        <w:rPr>
          <w:lang w:val="fr-CA"/>
        </w:rPr>
      </w:pPr>
      <w:bookmarkStart w:id="84" w:name="_Toc448170674"/>
      <w:r w:rsidRPr="004E7EE1">
        <w:rPr>
          <w:lang w:val="fr-CA"/>
        </w:rPr>
        <w:t xml:space="preserve">Communication de l’Avis d’appel et Déclaration </w:t>
      </w:r>
      <w:bookmarkEnd w:id="83"/>
      <w:r w:rsidR="000D121A" w:rsidRPr="004E7EE1">
        <w:rPr>
          <w:lang w:val="fr-CA"/>
        </w:rPr>
        <w:t>du Répondant</w:t>
      </w:r>
      <w:bookmarkEnd w:id="84"/>
    </w:p>
    <w:p w14:paraId="57C96591" w14:textId="77777777" w:rsidR="00502793" w:rsidRPr="004E7EE1" w:rsidRDefault="00502793"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502793" w:rsidRPr="004E7EE1" w14:paraId="2ED4F7B4" w14:textId="77777777" w:rsidTr="002C2D11">
        <w:tblPrEx>
          <w:tblCellMar>
            <w:top w:w="0" w:type="dxa"/>
            <w:bottom w:w="0" w:type="dxa"/>
          </w:tblCellMar>
        </w:tblPrEx>
        <w:tc>
          <w:tcPr>
            <w:tcW w:w="5245" w:type="dxa"/>
          </w:tcPr>
          <w:p w14:paraId="644A5985" w14:textId="77777777" w:rsidR="00C42A9A" w:rsidRPr="004E7EE1" w:rsidRDefault="00590B5A" w:rsidP="00F0553B">
            <w:pPr>
              <w:numPr>
                <w:ilvl w:val="0"/>
                <w:numId w:val="17"/>
              </w:numPr>
              <w:spacing w:before="60" w:after="60"/>
              <w:rPr>
                <w:sz w:val="20"/>
                <w:lang w:val="fr-CA"/>
              </w:rPr>
            </w:pPr>
            <w:r w:rsidRPr="004E7EE1">
              <w:rPr>
                <w:sz w:val="20"/>
                <w:lang w:val="fr-CA"/>
              </w:rPr>
              <w:t xml:space="preserve">Si l’appel est jugé recevable, </w:t>
            </w:r>
            <w:r w:rsidR="008D6D3F" w:rsidRPr="004E7EE1">
              <w:rPr>
                <w:sz w:val="20"/>
                <w:lang w:val="fr-CA"/>
              </w:rPr>
              <w:t>l’</w:t>
            </w:r>
            <w:r w:rsidR="002F6DAC" w:rsidRPr="004E7EE1">
              <w:rPr>
                <w:sz w:val="20"/>
                <w:lang w:val="fr-CA"/>
              </w:rPr>
              <w:t>Agent</w:t>
            </w:r>
            <w:r w:rsidR="008D6D3F" w:rsidRPr="004E7EE1">
              <w:rPr>
                <w:sz w:val="20"/>
                <w:lang w:val="fr-CA"/>
              </w:rPr>
              <w:t xml:space="preserve"> d’appel </w:t>
            </w:r>
            <w:r w:rsidRPr="004E7EE1">
              <w:rPr>
                <w:sz w:val="20"/>
                <w:lang w:val="fr-CA"/>
              </w:rPr>
              <w:t>fournira</w:t>
            </w:r>
            <w:r w:rsidR="00502793" w:rsidRPr="004E7EE1">
              <w:rPr>
                <w:sz w:val="20"/>
                <w:lang w:val="fr-CA"/>
              </w:rPr>
              <w:t xml:space="preserve"> une copie </w:t>
            </w:r>
            <w:r w:rsidR="00C578D2" w:rsidRPr="004E7EE1">
              <w:rPr>
                <w:sz w:val="20"/>
                <w:lang w:val="fr-CA"/>
              </w:rPr>
              <w:t>de l’Avis d’appel</w:t>
            </w:r>
            <w:r w:rsidR="004E7EE1">
              <w:rPr>
                <w:sz w:val="20"/>
                <w:lang w:val="fr-CA"/>
              </w:rPr>
              <w:t xml:space="preserve"> au</w:t>
            </w:r>
            <w:r w:rsidR="00B95EB9" w:rsidRPr="004E7EE1">
              <w:rPr>
                <w:sz w:val="20"/>
                <w:lang w:val="fr-CA"/>
              </w:rPr>
              <w:t xml:space="preserve"> Répondant dans un délai d’au plus un</w:t>
            </w:r>
            <w:r w:rsidR="00C155AA" w:rsidRPr="004E7EE1">
              <w:rPr>
                <w:sz w:val="20"/>
                <w:lang w:val="fr-CA"/>
              </w:rPr>
              <w:t xml:space="preserve"> (1) </w:t>
            </w:r>
            <w:r w:rsidR="00B95EB9" w:rsidRPr="004E7EE1">
              <w:rPr>
                <w:sz w:val="20"/>
                <w:lang w:val="fr-CA"/>
              </w:rPr>
              <w:t>jour ouvrable et demander</w:t>
            </w:r>
            <w:r w:rsidR="000C698E" w:rsidRPr="004E7EE1">
              <w:rPr>
                <w:sz w:val="20"/>
                <w:lang w:val="fr-CA"/>
              </w:rPr>
              <w:t>a</w:t>
            </w:r>
            <w:r w:rsidR="00B95EB9" w:rsidRPr="004E7EE1">
              <w:rPr>
                <w:sz w:val="20"/>
                <w:lang w:val="fr-CA"/>
              </w:rPr>
              <w:t xml:space="preserve"> une Décla</w:t>
            </w:r>
            <w:r w:rsidR="00502793" w:rsidRPr="004E7EE1">
              <w:rPr>
                <w:sz w:val="20"/>
                <w:lang w:val="fr-CA"/>
              </w:rPr>
              <w:t>ration écrite (voi</w:t>
            </w:r>
            <w:r w:rsidR="004E7EE1">
              <w:rPr>
                <w:sz w:val="20"/>
                <w:lang w:val="fr-CA"/>
              </w:rPr>
              <w:t>r l’annexe C) de la part du</w:t>
            </w:r>
            <w:r w:rsidR="00502793" w:rsidRPr="004E7EE1">
              <w:rPr>
                <w:sz w:val="20"/>
                <w:lang w:val="fr-CA"/>
              </w:rPr>
              <w:t xml:space="preserve"> Répondant </w:t>
            </w:r>
            <w:r w:rsidR="00C42A9A" w:rsidRPr="004E7EE1">
              <w:rPr>
                <w:sz w:val="20"/>
                <w:lang w:val="fr-CA"/>
              </w:rPr>
              <w:t>dans laquelle</w:t>
            </w:r>
            <w:r w:rsidR="00502793" w:rsidRPr="004E7EE1">
              <w:rPr>
                <w:sz w:val="20"/>
                <w:lang w:val="fr-CA"/>
              </w:rPr>
              <w:t xml:space="preserve"> ce</w:t>
            </w:r>
            <w:r w:rsidR="004E7EE1">
              <w:rPr>
                <w:sz w:val="20"/>
                <w:lang w:val="fr-CA"/>
              </w:rPr>
              <w:t xml:space="preserve"> dernier justifiera</w:t>
            </w:r>
            <w:r w:rsidR="00502793" w:rsidRPr="004E7EE1">
              <w:rPr>
                <w:sz w:val="20"/>
                <w:lang w:val="fr-CA"/>
              </w:rPr>
              <w:t xml:space="preserve"> brièvement la décision ou la pratique portée en appel. </w:t>
            </w:r>
          </w:p>
          <w:p w14:paraId="13592819" w14:textId="77777777" w:rsidR="00502793" w:rsidRPr="004E7EE1" w:rsidRDefault="00502793" w:rsidP="00F0553B">
            <w:pPr>
              <w:numPr>
                <w:ilvl w:val="0"/>
                <w:numId w:val="17"/>
              </w:numPr>
              <w:spacing w:before="60" w:after="60"/>
              <w:rPr>
                <w:sz w:val="20"/>
                <w:lang w:val="fr-CA"/>
              </w:rPr>
            </w:pPr>
            <w:r w:rsidRPr="004E7EE1">
              <w:rPr>
                <w:sz w:val="20"/>
                <w:lang w:val="fr-CA"/>
              </w:rPr>
              <w:t>La Déclaration</w:t>
            </w:r>
            <w:r w:rsidR="008D6D3F" w:rsidRPr="004E7EE1">
              <w:rPr>
                <w:sz w:val="20"/>
                <w:lang w:val="fr-CA"/>
              </w:rPr>
              <w:t xml:space="preserve"> écrite, complété et signée, </w:t>
            </w:r>
            <w:r w:rsidRPr="004E7EE1">
              <w:rPr>
                <w:sz w:val="20"/>
                <w:lang w:val="fr-CA"/>
              </w:rPr>
              <w:t xml:space="preserve"> </w:t>
            </w:r>
            <w:r w:rsidR="008D6D3F" w:rsidRPr="004E7EE1">
              <w:rPr>
                <w:sz w:val="20"/>
                <w:lang w:val="fr-CA"/>
              </w:rPr>
              <w:t>doit être envoyée à l’</w:t>
            </w:r>
            <w:r w:rsidR="002F6DAC" w:rsidRPr="004E7EE1">
              <w:rPr>
                <w:sz w:val="20"/>
                <w:lang w:val="fr-CA"/>
              </w:rPr>
              <w:t>Agent</w:t>
            </w:r>
            <w:r w:rsidR="008D6D3F" w:rsidRPr="004E7EE1">
              <w:rPr>
                <w:sz w:val="20"/>
                <w:lang w:val="fr-CA"/>
              </w:rPr>
              <w:t xml:space="preserve"> d’appel dans un délai de cinq (5) jours ouvrables à partir de la date de la réception de la demande de l’</w:t>
            </w:r>
            <w:r w:rsidR="002F6DAC" w:rsidRPr="004E7EE1">
              <w:rPr>
                <w:sz w:val="20"/>
                <w:lang w:val="fr-CA"/>
              </w:rPr>
              <w:t>Agent</w:t>
            </w:r>
            <w:r w:rsidR="008D6D3F" w:rsidRPr="004E7EE1">
              <w:rPr>
                <w:sz w:val="20"/>
                <w:lang w:val="fr-CA"/>
              </w:rPr>
              <w:t xml:space="preserve"> d’appel ou après une période plus courte ou plus longue précisée par l’</w:t>
            </w:r>
            <w:r w:rsidR="002F6DAC" w:rsidRPr="004E7EE1">
              <w:rPr>
                <w:sz w:val="20"/>
                <w:lang w:val="fr-CA"/>
              </w:rPr>
              <w:t>Agent</w:t>
            </w:r>
            <w:r w:rsidR="008D6D3F" w:rsidRPr="004E7EE1">
              <w:rPr>
                <w:sz w:val="20"/>
                <w:lang w:val="fr-CA"/>
              </w:rPr>
              <w:t xml:space="preserve"> d’appel selon la nature ou l’urgence de l’affaire.</w:t>
            </w:r>
          </w:p>
          <w:p w14:paraId="5E640652" w14:textId="77777777" w:rsidR="00502793" w:rsidRPr="004E7EE1" w:rsidRDefault="00502793" w:rsidP="00F0553B">
            <w:pPr>
              <w:numPr>
                <w:ilvl w:val="0"/>
                <w:numId w:val="17"/>
              </w:numPr>
              <w:spacing w:before="60" w:after="60"/>
              <w:rPr>
                <w:sz w:val="20"/>
                <w:lang w:val="fr-CA"/>
              </w:rPr>
            </w:pPr>
            <w:r w:rsidRPr="004E7EE1">
              <w:rPr>
                <w:sz w:val="20"/>
                <w:lang w:val="fr-CA"/>
              </w:rPr>
              <w:t>L</w:t>
            </w:r>
            <w:r w:rsidR="008D6D3F" w:rsidRPr="004E7EE1">
              <w:rPr>
                <w:sz w:val="20"/>
                <w:lang w:val="fr-CA"/>
              </w:rPr>
              <w:t>’</w:t>
            </w:r>
            <w:r w:rsidR="002F6DAC" w:rsidRPr="004E7EE1">
              <w:rPr>
                <w:sz w:val="20"/>
                <w:lang w:val="fr-CA"/>
              </w:rPr>
              <w:t>Agent</w:t>
            </w:r>
            <w:r w:rsidR="008D6D3F" w:rsidRPr="004E7EE1">
              <w:rPr>
                <w:sz w:val="20"/>
                <w:lang w:val="fr-CA"/>
              </w:rPr>
              <w:t xml:space="preserve"> d’appel </w:t>
            </w:r>
            <w:r w:rsidRPr="004E7EE1">
              <w:rPr>
                <w:sz w:val="20"/>
                <w:lang w:val="fr-CA"/>
              </w:rPr>
              <w:t xml:space="preserve">doit faire parvenir une copie </w:t>
            </w:r>
            <w:r w:rsidR="004E7EE1">
              <w:rPr>
                <w:sz w:val="20"/>
                <w:lang w:val="fr-CA"/>
              </w:rPr>
              <w:t xml:space="preserve">de la Déclaration écrite à </w:t>
            </w:r>
            <w:r w:rsidRPr="004E7EE1">
              <w:rPr>
                <w:sz w:val="20"/>
                <w:lang w:val="fr-CA"/>
              </w:rPr>
              <w:t>l’Appelant dès sa réception.</w:t>
            </w:r>
          </w:p>
          <w:p w14:paraId="3E535D51" w14:textId="77777777" w:rsidR="00502793" w:rsidRPr="004E7EE1" w:rsidRDefault="00502793" w:rsidP="002208C2">
            <w:pPr>
              <w:numPr>
                <w:ilvl w:val="0"/>
                <w:numId w:val="17"/>
              </w:numPr>
              <w:spacing w:before="60" w:after="60"/>
              <w:rPr>
                <w:sz w:val="20"/>
                <w:lang w:val="fr-CA"/>
              </w:rPr>
            </w:pPr>
            <w:r w:rsidRPr="004E7EE1">
              <w:rPr>
                <w:sz w:val="20"/>
                <w:lang w:val="fr-CA"/>
              </w:rPr>
              <w:t xml:space="preserve">Si le Répondant </w:t>
            </w:r>
            <w:r w:rsidR="004E7EE1">
              <w:rPr>
                <w:sz w:val="20"/>
                <w:lang w:val="fr-CA"/>
              </w:rPr>
              <w:t xml:space="preserve">soumet </w:t>
            </w:r>
            <w:r w:rsidR="002208C2" w:rsidRPr="004E7EE1">
              <w:rPr>
                <w:sz w:val="20"/>
                <w:lang w:val="fr-CA"/>
              </w:rPr>
              <w:t xml:space="preserve">une Déclaration incomplète ou </w:t>
            </w:r>
            <w:r w:rsidR="007C3B31">
              <w:rPr>
                <w:sz w:val="20"/>
                <w:lang w:val="fr-CA"/>
              </w:rPr>
              <w:t>refuse</w:t>
            </w:r>
            <w:r w:rsidRPr="004E7EE1">
              <w:rPr>
                <w:sz w:val="20"/>
                <w:lang w:val="fr-CA"/>
              </w:rPr>
              <w:t xml:space="preserve"> de soumettre </w:t>
            </w:r>
            <w:r w:rsidR="002208C2" w:rsidRPr="004E7EE1">
              <w:rPr>
                <w:sz w:val="20"/>
                <w:lang w:val="fr-CA"/>
              </w:rPr>
              <w:t>une</w:t>
            </w:r>
            <w:r w:rsidRPr="004E7EE1">
              <w:rPr>
                <w:sz w:val="20"/>
                <w:lang w:val="fr-CA"/>
              </w:rPr>
              <w:t xml:space="preserve"> Déclaration dans les délais prescrits à </w:t>
            </w:r>
            <w:r w:rsidR="007E4256" w:rsidRPr="004E7EE1">
              <w:rPr>
                <w:sz w:val="20"/>
                <w:lang w:val="fr-CA"/>
              </w:rPr>
              <w:t>l’article</w:t>
            </w:r>
            <w:r w:rsidRPr="004E7EE1">
              <w:rPr>
                <w:sz w:val="20"/>
                <w:lang w:val="fr-CA"/>
              </w:rPr>
              <w:t xml:space="preserve"> </w:t>
            </w:r>
            <w:r w:rsidR="008D6D3F" w:rsidRPr="004E7EE1">
              <w:rPr>
                <w:sz w:val="20"/>
                <w:lang w:val="fr-CA"/>
              </w:rPr>
              <w:t>7.2</w:t>
            </w:r>
            <w:r w:rsidRPr="004E7EE1">
              <w:rPr>
                <w:sz w:val="20"/>
                <w:lang w:val="fr-CA"/>
              </w:rPr>
              <w:t xml:space="preserve">, </w:t>
            </w:r>
            <w:r w:rsidR="008E0806" w:rsidRPr="004E7EE1">
              <w:rPr>
                <w:sz w:val="20"/>
                <w:lang w:val="fr-CA"/>
              </w:rPr>
              <w:t>l’</w:t>
            </w:r>
            <w:r w:rsidR="002F6DAC" w:rsidRPr="004E7EE1">
              <w:rPr>
                <w:sz w:val="20"/>
                <w:lang w:val="fr-CA"/>
              </w:rPr>
              <w:t>Agent</w:t>
            </w:r>
            <w:r w:rsidR="008E0806" w:rsidRPr="004E7EE1">
              <w:rPr>
                <w:sz w:val="20"/>
                <w:lang w:val="fr-CA"/>
              </w:rPr>
              <w:t xml:space="preserve"> d’appel</w:t>
            </w:r>
            <w:r w:rsidRPr="004E7EE1">
              <w:rPr>
                <w:sz w:val="20"/>
                <w:lang w:val="fr-CA"/>
              </w:rPr>
              <w:t xml:space="preserve"> procédera à </w:t>
            </w:r>
            <w:r w:rsidR="002208C2" w:rsidRPr="004E7EE1">
              <w:rPr>
                <w:sz w:val="20"/>
                <w:lang w:val="fr-CA"/>
              </w:rPr>
              <w:t>la formation</w:t>
            </w:r>
            <w:r w:rsidRPr="004E7EE1">
              <w:rPr>
                <w:sz w:val="20"/>
                <w:lang w:val="fr-CA"/>
              </w:rPr>
              <w:t xml:space="preserve"> du Comité d’appel</w:t>
            </w:r>
            <w:r w:rsidR="006C40EE" w:rsidRPr="004E7EE1">
              <w:rPr>
                <w:sz w:val="20"/>
                <w:lang w:val="fr-CA"/>
              </w:rPr>
              <w:t>,</w:t>
            </w:r>
            <w:r w:rsidRPr="004E7EE1">
              <w:rPr>
                <w:sz w:val="20"/>
                <w:lang w:val="fr-CA"/>
              </w:rPr>
              <w:t xml:space="preserve"> sans délai supplémentaire.</w:t>
            </w:r>
          </w:p>
        </w:tc>
        <w:tc>
          <w:tcPr>
            <w:tcW w:w="284" w:type="dxa"/>
          </w:tcPr>
          <w:p w14:paraId="1F2FCAFD" w14:textId="77777777" w:rsidR="00502793" w:rsidRPr="004E7EE1" w:rsidRDefault="00502793" w:rsidP="00D80DB1">
            <w:pPr>
              <w:spacing w:before="60" w:after="60"/>
              <w:rPr>
                <w:sz w:val="20"/>
                <w:lang w:val="fr-CA"/>
              </w:rPr>
            </w:pPr>
          </w:p>
        </w:tc>
        <w:tc>
          <w:tcPr>
            <w:tcW w:w="3969" w:type="dxa"/>
          </w:tcPr>
          <w:p w14:paraId="078B083B" w14:textId="77777777" w:rsidR="00ED721B" w:rsidRPr="004E7EE1" w:rsidRDefault="00502793" w:rsidP="00D80DB1">
            <w:pPr>
              <w:spacing w:before="60" w:after="60"/>
              <w:rPr>
                <w:i/>
                <w:color w:val="6E7645"/>
                <w:sz w:val="19"/>
                <w:szCs w:val="19"/>
                <w:lang w:val="fr-CA"/>
              </w:rPr>
            </w:pPr>
            <w:r w:rsidRPr="004E7EE1">
              <w:rPr>
                <w:i/>
                <w:color w:val="6E7645"/>
                <w:sz w:val="19"/>
                <w:szCs w:val="19"/>
                <w:lang w:val="fr-CA"/>
              </w:rPr>
              <w:t>Ces formulaires doivent comporter le plus d’informations possible</w:t>
            </w:r>
            <w:r w:rsidR="000C698E" w:rsidRPr="004E7EE1">
              <w:rPr>
                <w:i/>
                <w:color w:val="6E7645"/>
                <w:sz w:val="19"/>
                <w:szCs w:val="19"/>
                <w:lang w:val="fr-CA"/>
              </w:rPr>
              <w:t>,</w:t>
            </w:r>
            <w:r w:rsidRPr="004E7EE1">
              <w:rPr>
                <w:i/>
                <w:color w:val="6E7645"/>
                <w:sz w:val="19"/>
                <w:szCs w:val="19"/>
                <w:lang w:val="fr-CA"/>
              </w:rPr>
              <w:t xml:space="preserve"> car ce sont eux qui serviront de </w:t>
            </w:r>
            <w:r w:rsidR="000C698E" w:rsidRPr="004E7EE1">
              <w:rPr>
                <w:i/>
                <w:color w:val="6E7645"/>
                <w:sz w:val="19"/>
                <w:szCs w:val="19"/>
                <w:lang w:val="fr-CA"/>
              </w:rPr>
              <w:t>fondement à l’</w:t>
            </w:r>
            <w:r w:rsidRPr="004E7EE1">
              <w:rPr>
                <w:i/>
                <w:color w:val="6E7645"/>
                <w:sz w:val="19"/>
                <w:szCs w:val="19"/>
                <w:lang w:val="fr-CA"/>
              </w:rPr>
              <w:t xml:space="preserve">analyse du dossier par le </w:t>
            </w:r>
            <w:r w:rsidR="00AE48C9" w:rsidRPr="004E7EE1">
              <w:rPr>
                <w:i/>
                <w:color w:val="6E7645"/>
                <w:sz w:val="19"/>
                <w:szCs w:val="19"/>
                <w:lang w:val="fr-CA"/>
              </w:rPr>
              <w:t>comité d’appel</w:t>
            </w:r>
            <w:r w:rsidRPr="004E7EE1">
              <w:rPr>
                <w:i/>
                <w:color w:val="6E7645"/>
                <w:sz w:val="19"/>
                <w:szCs w:val="19"/>
                <w:lang w:val="fr-CA"/>
              </w:rPr>
              <w:t xml:space="preserve">. </w:t>
            </w:r>
            <w:r w:rsidR="00CD2196" w:rsidRPr="004E7EE1">
              <w:rPr>
                <w:i/>
                <w:color w:val="6E7645"/>
                <w:sz w:val="19"/>
                <w:szCs w:val="19"/>
                <w:lang w:val="fr-CA"/>
              </w:rPr>
              <w:t xml:space="preserve"> </w:t>
            </w:r>
            <w:r w:rsidR="00951DDD" w:rsidRPr="004E7EE1">
              <w:rPr>
                <w:i/>
                <w:color w:val="6E7645"/>
                <w:sz w:val="19"/>
                <w:szCs w:val="19"/>
                <w:lang w:val="fr-CA"/>
              </w:rPr>
              <w:t>Les p</w:t>
            </w:r>
            <w:r w:rsidR="00ED721B" w:rsidRPr="004E7EE1">
              <w:rPr>
                <w:i/>
                <w:color w:val="6E7645"/>
                <w:sz w:val="19"/>
                <w:szCs w:val="19"/>
                <w:lang w:val="fr-CA"/>
              </w:rPr>
              <w:t xml:space="preserve">arties </w:t>
            </w:r>
            <w:r w:rsidRPr="004E7EE1">
              <w:rPr>
                <w:i/>
                <w:color w:val="6E7645"/>
                <w:sz w:val="19"/>
                <w:szCs w:val="19"/>
                <w:lang w:val="fr-CA"/>
              </w:rPr>
              <w:t xml:space="preserve">ont donc intérêt à les compléter avec le plus grand soin et, surtout, à ne pas tenter de cacher certaines informations pour prendre l’autre partie au dépourvu lors de l’audition du dossier par le </w:t>
            </w:r>
            <w:r w:rsidR="00AE48C9" w:rsidRPr="004E7EE1">
              <w:rPr>
                <w:i/>
                <w:color w:val="6E7645"/>
                <w:sz w:val="19"/>
                <w:szCs w:val="19"/>
                <w:lang w:val="fr-CA"/>
              </w:rPr>
              <w:t>comité d’appel</w:t>
            </w:r>
            <w:r w:rsidRPr="004E7EE1">
              <w:rPr>
                <w:i/>
                <w:color w:val="6E7645"/>
                <w:sz w:val="19"/>
                <w:szCs w:val="19"/>
                <w:lang w:val="fr-CA"/>
              </w:rPr>
              <w:t>.</w:t>
            </w:r>
          </w:p>
          <w:p w14:paraId="7BC77B5F" w14:textId="77777777" w:rsidR="00502793" w:rsidRPr="004E7EE1" w:rsidRDefault="00502793" w:rsidP="00422F03">
            <w:pPr>
              <w:spacing w:before="60" w:after="60"/>
              <w:rPr>
                <w:sz w:val="20"/>
                <w:lang w:val="fr-CA"/>
              </w:rPr>
            </w:pPr>
            <w:r w:rsidRPr="004E7EE1">
              <w:rPr>
                <w:i/>
                <w:color w:val="6E7645"/>
                <w:sz w:val="19"/>
                <w:szCs w:val="19"/>
                <w:lang w:val="fr-CA"/>
              </w:rPr>
              <w:t>La partie défenderesse pourrait être tentée de paralyser la procédure d’appel en ne répondant pas à une demande qui lui est adressée</w:t>
            </w:r>
            <w:r w:rsidR="00ED721B" w:rsidRPr="004E7EE1">
              <w:rPr>
                <w:i/>
                <w:color w:val="6E7645"/>
                <w:sz w:val="19"/>
                <w:szCs w:val="19"/>
                <w:lang w:val="fr-CA"/>
              </w:rPr>
              <w:t>; dans certains cas, laisser filer le temps pourrait même être à son propre avantage.</w:t>
            </w:r>
            <w:r w:rsidRPr="004E7EE1">
              <w:rPr>
                <w:i/>
                <w:color w:val="6E7645"/>
                <w:sz w:val="19"/>
                <w:szCs w:val="19"/>
                <w:lang w:val="fr-CA"/>
              </w:rPr>
              <w:t xml:space="preserve"> Pour qu’une politique d’appel soit efficace, il faut s’assurer qu’elle soit respectée par les parties ou, du moins, qu’elle ne puisse pas être rendue inutile du seul fait qu’une des part</w:t>
            </w:r>
            <w:r w:rsidR="001230C7" w:rsidRPr="004E7EE1">
              <w:rPr>
                <w:i/>
                <w:color w:val="6E7645"/>
                <w:sz w:val="19"/>
                <w:szCs w:val="19"/>
                <w:lang w:val="fr-CA"/>
              </w:rPr>
              <w:t>ies décide de ne pas s’y conforme</w:t>
            </w:r>
            <w:r w:rsidRPr="004E7EE1">
              <w:rPr>
                <w:i/>
                <w:color w:val="6E7645"/>
                <w:sz w:val="19"/>
                <w:szCs w:val="19"/>
                <w:lang w:val="fr-CA"/>
              </w:rPr>
              <w:t>r. C’est pourquoi il est important de prévoir une procédure particulière dans l’éventualité où une des parties refusait d’agir dans les délais prescrits.</w:t>
            </w:r>
          </w:p>
        </w:tc>
      </w:tr>
    </w:tbl>
    <w:p w14:paraId="3B2F8889" w14:textId="77777777" w:rsidR="00502793" w:rsidRPr="004E7EE1" w:rsidRDefault="00502793" w:rsidP="00DB613A">
      <w:pPr>
        <w:rPr>
          <w:sz w:val="16"/>
          <w:szCs w:val="16"/>
          <w:lang w:val="fr-CA"/>
        </w:rPr>
      </w:pPr>
    </w:p>
    <w:p w14:paraId="2995C8F0" w14:textId="77777777" w:rsidR="00752B94" w:rsidRPr="004E7EE1" w:rsidRDefault="007326A3" w:rsidP="00832670">
      <w:pPr>
        <w:pStyle w:val="Titre3"/>
        <w:rPr>
          <w:lang w:val="fr-CA"/>
        </w:rPr>
      </w:pPr>
      <w:bookmarkStart w:id="85" w:name="_Toc448170675"/>
      <w:r w:rsidRPr="004E7EE1">
        <w:rPr>
          <w:lang w:val="fr-CA"/>
        </w:rPr>
        <w:t>Comité d’appel</w:t>
      </w:r>
      <w:bookmarkEnd w:id="85"/>
    </w:p>
    <w:p w14:paraId="724A5881" w14:textId="77777777" w:rsidR="00752B94" w:rsidRPr="004E7EE1" w:rsidRDefault="00752B94" w:rsidP="001F056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4E7EE1" w14:paraId="116D534E" w14:textId="77777777" w:rsidTr="002C2D11">
        <w:tblPrEx>
          <w:tblCellMar>
            <w:top w:w="0" w:type="dxa"/>
            <w:bottom w:w="0" w:type="dxa"/>
          </w:tblCellMar>
        </w:tblPrEx>
        <w:tc>
          <w:tcPr>
            <w:tcW w:w="5245" w:type="dxa"/>
          </w:tcPr>
          <w:p w14:paraId="29324B58" w14:textId="77777777" w:rsidR="00752B94" w:rsidRPr="004E7EE1" w:rsidRDefault="00E500F9" w:rsidP="00565525">
            <w:pPr>
              <w:numPr>
                <w:ilvl w:val="0"/>
                <w:numId w:val="20"/>
              </w:numPr>
              <w:tabs>
                <w:tab w:val="clear" w:pos="360"/>
                <w:tab w:val="num" w:pos="341"/>
              </w:tabs>
              <w:spacing w:before="60" w:after="60"/>
              <w:ind w:left="341" w:hanging="426"/>
              <w:rPr>
                <w:sz w:val="20"/>
                <w:lang w:val="fr-CA"/>
              </w:rPr>
            </w:pPr>
            <w:r w:rsidRPr="004E7EE1">
              <w:rPr>
                <w:sz w:val="20"/>
                <w:lang w:val="fr-CA"/>
              </w:rPr>
              <w:t xml:space="preserve">Dans un délai </w:t>
            </w:r>
            <w:r w:rsidR="00B95EB9" w:rsidRPr="004E7EE1">
              <w:rPr>
                <w:sz w:val="20"/>
                <w:lang w:val="fr-CA"/>
              </w:rPr>
              <w:t>d’au plus</w:t>
            </w:r>
            <w:r w:rsidRPr="004E7EE1">
              <w:rPr>
                <w:sz w:val="20"/>
                <w:lang w:val="fr-CA"/>
              </w:rPr>
              <w:t xml:space="preserve"> </w:t>
            </w:r>
            <w:r w:rsidR="007D5357" w:rsidRPr="004E7EE1">
              <w:rPr>
                <w:sz w:val="20"/>
                <w:lang w:val="fr-CA"/>
              </w:rPr>
              <w:t>dix</w:t>
            </w:r>
            <w:r w:rsidRPr="004E7EE1">
              <w:rPr>
                <w:sz w:val="20"/>
                <w:lang w:val="fr-CA"/>
              </w:rPr>
              <w:t xml:space="preserve"> </w:t>
            </w:r>
            <w:r w:rsidR="00250040" w:rsidRPr="004E7EE1">
              <w:rPr>
                <w:sz w:val="20"/>
                <w:lang w:val="fr-CA"/>
              </w:rPr>
              <w:t>(</w:t>
            </w:r>
            <w:r w:rsidR="00565525" w:rsidRPr="004E7EE1">
              <w:rPr>
                <w:sz w:val="20"/>
                <w:lang w:val="fr-CA"/>
              </w:rPr>
              <w:t>10</w:t>
            </w:r>
            <w:r w:rsidR="00250040" w:rsidRPr="004E7EE1">
              <w:rPr>
                <w:sz w:val="20"/>
                <w:lang w:val="fr-CA"/>
              </w:rPr>
              <w:t xml:space="preserve">) </w:t>
            </w:r>
            <w:r w:rsidRPr="004E7EE1">
              <w:rPr>
                <w:sz w:val="20"/>
                <w:lang w:val="fr-CA"/>
              </w:rPr>
              <w:t xml:space="preserve">jours </w:t>
            </w:r>
            <w:r w:rsidR="00B95EB9" w:rsidRPr="004E7EE1">
              <w:rPr>
                <w:sz w:val="20"/>
                <w:lang w:val="fr-CA"/>
              </w:rPr>
              <w:t xml:space="preserve">ouvrables </w:t>
            </w:r>
            <w:r w:rsidRPr="004E7EE1">
              <w:rPr>
                <w:sz w:val="20"/>
                <w:lang w:val="fr-CA"/>
              </w:rPr>
              <w:t>suivant la réception d</w:t>
            </w:r>
            <w:r w:rsidR="00232E5F" w:rsidRPr="004E7EE1">
              <w:rPr>
                <w:sz w:val="20"/>
                <w:lang w:val="fr-CA"/>
              </w:rPr>
              <w:t>e l’</w:t>
            </w:r>
            <w:r w:rsidR="003F2FB5" w:rsidRPr="004E7EE1">
              <w:rPr>
                <w:sz w:val="20"/>
                <w:lang w:val="fr-CA"/>
              </w:rPr>
              <w:t>A</w:t>
            </w:r>
            <w:r w:rsidR="00232E5F" w:rsidRPr="004E7EE1">
              <w:rPr>
                <w:sz w:val="20"/>
                <w:lang w:val="fr-CA"/>
              </w:rPr>
              <w:t xml:space="preserve">vis </w:t>
            </w:r>
            <w:r w:rsidR="00771852" w:rsidRPr="004E7EE1">
              <w:rPr>
                <w:sz w:val="20"/>
                <w:lang w:val="fr-CA"/>
              </w:rPr>
              <w:t>d’appel, l’</w:t>
            </w:r>
            <w:r w:rsidR="002F6DAC" w:rsidRPr="004E7EE1">
              <w:rPr>
                <w:sz w:val="20"/>
                <w:lang w:val="fr-CA"/>
              </w:rPr>
              <w:t>Agent</w:t>
            </w:r>
            <w:r w:rsidR="00771852" w:rsidRPr="004E7EE1">
              <w:rPr>
                <w:sz w:val="20"/>
                <w:lang w:val="fr-CA"/>
              </w:rPr>
              <w:t xml:space="preserve"> d’appel </w:t>
            </w:r>
            <w:r w:rsidR="00916AA8" w:rsidRPr="004E7EE1">
              <w:rPr>
                <w:sz w:val="20"/>
                <w:lang w:val="fr-CA"/>
              </w:rPr>
              <w:t xml:space="preserve">doit procéder </w:t>
            </w:r>
            <w:r w:rsidRPr="004E7EE1">
              <w:rPr>
                <w:sz w:val="20"/>
                <w:lang w:val="fr-CA"/>
              </w:rPr>
              <w:t>à l’établissement d</w:t>
            </w:r>
            <w:r w:rsidR="005C26E8" w:rsidRPr="004E7EE1">
              <w:rPr>
                <w:sz w:val="20"/>
                <w:lang w:val="fr-CA"/>
              </w:rPr>
              <w:t>’un</w:t>
            </w:r>
            <w:r w:rsidRPr="004E7EE1">
              <w:rPr>
                <w:sz w:val="20"/>
                <w:lang w:val="fr-CA"/>
              </w:rPr>
              <w:t xml:space="preserve"> </w:t>
            </w:r>
            <w:r w:rsidR="007326A3" w:rsidRPr="004E7EE1">
              <w:rPr>
                <w:sz w:val="20"/>
                <w:lang w:val="fr-CA"/>
              </w:rPr>
              <w:t>Comité d’appel</w:t>
            </w:r>
            <w:r w:rsidRPr="004E7EE1">
              <w:rPr>
                <w:sz w:val="20"/>
                <w:lang w:val="fr-CA"/>
              </w:rPr>
              <w:t xml:space="preserve"> selon les étapes suivantes </w:t>
            </w:r>
            <w:r w:rsidR="00752B94" w:rsidRPr="004E7EE1">
              <w:rPr>
                <w:sz w:val="20"/>
                <w:lang w:val="fr-CA"/>
              </w:rPr>
              <w:t>:</w:t>
            </w:r>
          </w:p>
          <w:p w14:paraId="098139D3" w14:textId="77777777" w:rsidR="00E500F9" w:rsidRPr="004E7EE1" w:rsidRDefault="00E500F9" w:rsidP="00F0553B">
            <w:pPr>
              <w:numPr>
                <w:ilvl w:val="0"/>
                <w:numId w:val="10"/>
              </w:numPr>
              <w:spacing w:before="60" w:after="60"/>
              <w:ind w:left="624" w:hanging="283"/>
              <w:rPr>
                <w:sz w:val="20"/>
                <w:lang w:val="fr-CA"/>
              </w:rPr>
            </w:pPr>
            <w:r w:rsidRPr="004E7EE1">
              <w:rPr>
                <w:sz w:val="20"/>
                <w:lang w:val="fr-CA"/>
              </w:rPr>
              <w:t xml:space="preserve">le </w:t>
            </w:r>
            <w:r w:rsidR="007326A3" w:rsidRPr="004E7EE1">
              <w:rPr>
                <w:sz w:val="20"/>
                <w:lang w:val="fr-CA"/>
              </w:rPr>
              <w:t>Comité d’appel</w:t>
            </w:r>
            <w:r w:rsidRPr="004E7EE1">
              <w:rPr>
                <w:sz w:val="20"/>
                <w:lang w:val="fr-CA"/>
              </w:rPr>
              <w:t xml:space="preserve"> </w:t>
            </w:r>
            <w:r w:rsidR="00916AA8" w:rsidRPr="004E7EE1">
              <w:rPr>
                <w:sz w:val="20"/>
                <w:lang w:val="fr-CA"/>
              </w:rPr>
              <w:t xml:space="preserve">doit </w:t>
            </w:r>
            <w:r w:rsidRPr="004E7EE1">
              <w:rPr>
                <w:sz w:val="20"/>
                <w:lang w:val="fr-CA"/>
              </w:rPr>
              <w:t>comprendr</w:t>
            </w:r>
            <w:r w:rsidR="00916AA8" w:rsidRPr="004E7EE1">
              <w:rPr>
                <w:sz w:val="20"/>
                <w:lang w:val="fr-CA"/>
              </w:rPr>
              <w:t>e</w:t>
            </w:r>
            <w:r w:rsidRPr="004E7EE1">
              <w:rPr>
                <w:sz w:val="20"/>
                <w:lang w:val="fr-CA"/>
              </w:rPr>
              <w:t xml:space="preserve"> trois </w:t>
            </w:r>
            <w:r w:rsidRPr="004E7EE1">
              <w:rPr>
                <w:sz w:val="20"/>
                <w:lang w:val="fr-CA"/>
              </w:rPr>
              <w:lastRenderedPageBreak/>
              <w:t xml:space="preserve">personnes choisies </w:t>
            </w:r>
            <w:r w:rsidR="00860DE2" w:rsidRPr="004E7EE1">
              <w:rPr>
                <w:sz w:val="20"/>
                <w:lang w:val="fr-CA"/>
              </w:rPr>
              <w:t>parmi les noms figurant sur une l</w:t>
            </w:r>
            <w:r w:rsidRPr="004E7EE1">
              <w:rPr>
                <w:sz w:val="20"/>
                <w:lang w:val="fr-CA"/>
              </w:rPr>
              <w:t xml:space="preserve">iste de </w:t>
            </w:r>
            <w:r w:rsidR="00D26930" w:rsidRPr="004E7EE1">
              <w:rPr>
                <w:sz w:val="20"/>
                <w:lang w:val="fr-CA"/>
              </w:rPr>
              <w:t>b</w:t>
            </w:r>
            <w:r w:rsidRPr="004E7EE1">
              <w:rPr>
                <w:sz w:val="20"/>
                <w:lang w:val="fr-CA"/>
              </w:rPr>
              <w:t>énévoles</w:t>
            </w:r>
            <w:r w:rsidR="00860DE2" w:rsidRPr="004E7EE1">
              <w:rPr>
                <w:sz w:val="20"/>
                <w:lang w:val="fr-CA"/>
              </w:rPr>
              <w:t xml:space="preserve"> préétablie par ABC à cet effet</w:t>
            </w:r>
            <w:r w:rsidRPr="004E7EE1">
              <w:rPr>
                <w:sz w:val="20"/>
                <w:lang w:val="fr-CA"/>
              </w:rPr>
              <w:t>;</w:t>
            </w:r>
          </w:p>
          <w:p w14:paraId="3D9418BD" w14:textId="77777777" w:rsidR="00465D83" w:rsidRPr="004E7EE1" w:rsidRDefault="00E500F9" w:rsidP="00F0553B">
            <w:pPr>
              <w:numPr>
                <w:ilvl w:val="0"/>
                <w:numId w:val="10"/>
              </w:numPr>
              <w:spacing w:before="60" w:after="60"/>
              <w:ind w:left="624" w:hanging="283"/>
              <w:rPr>
                <w:sz w:val="20"/>
                <w:lang w:val="fr-CA"/>
              </w:rPr>
            </w:pPr>
            <w:r w:rsidRPr="004E7EE1">
              <w:rPr>
                <w:sz w:val="20"/>
                <w:lang w:val="fr-CA"/>
              </w:rPr>
              <w:t xml:space="preserve">le </w:t>
            </w:r>
            <w:r w:rsidR="007326A3" w:rsidRPr="004E7EE1">
              <w:rPr>
                <w:sz w:val="20"/>
                <w:lang w:val="fr-CA"/>
              </w:rPr>
              <w:t>Comité d’appel</w:t>
            </w:r>
            <w:r w:rsidRPr="004E7EE1">
              <w:rPr>
                <w:sz w:val="20"/>
                <w:lang w:val="fr-CA"/>
              </w:rPr>
              <w:t xml:space="preserve"> </w:t>
            </w:r>
            <w:r w:rsidR="00916AA8" w:rsidRPr="004E7EE1">
              <w:rPr>
                <w:sz w:val="20"/>
                <w:lang w:val="fr-CA"/>
              </w:rPr>
              <w:t xml:space="preserve">comprend </w:t>
            </w:r>
            <w:r w:rsidR="004E7EE1">
              <w:rPr>
                <w:sz w:val="20"/>
                <w:lang w:val="fr-CA"/>
              </w:rPr>
              <w:t>une personne nommée par l’</w:t>
            </w:r>
            <w:r w:rsidRPr="004E7EE1">
              <w:rPr>
                <w:sz w:val="20"/>
                <w:lang w:val="fr-CA"/>
              </w:rPr>
              <w:t>Appelant, une personne nommée par le Répondant et une troisième personne nommée par le</w:t>
            </w:r>
            <w:r w:rsidR="004E7EE1">
              <w:rPr>
                <w:sz w:val="20"/>
                <w:lang w:val="fr-CA"/>
              </w:rPr>
              <w:t>s individus choisis par l’</w:t>
            </w:r>
            <w:r w:rsidRPr="004E7EE1">
              <w:rPr>
                <w:sz w:val="20"/>
                <w:lang w:val="fr-CA"/>
              </w:rPr>
              <w:t xml:space="preserve">Appelant et le Répondant qui agira à titre de président du </w:t>
            </w:r>
            <w:r w:rsidR="007326A3" w:rsidRPr="004E7EE1">
              <w:rPr>
                <w:sz w:val="20"/>
                <w:lang w:val="fr-CA"/>
              </w:rPr>
              <w:t>Comité</w:t>
            </w:r>
            <w:r w:rsidRPr="004E7EE1">
              <w:rPr>
                <w:sz w:val="20"/>
                <w:lang w:val="fr-CA"/>
              </w:rPr>
              <w:t xml:space="preserve">. S’il y a désaccord entre les deux premiers individus au sujet de la nomination du président, ce dernier sera choisi par </w:t>
            </w:r>
            <w:r w:rsidR="00771852" w:rsidRPr="004E7EE1">
              <w:rPr>
                <w:sz w:val="20"/>
                <w:lang w:val="fr-CA"/>
              </w:rPr>
              <w:t>l’</w:t>
            </w:r>
            <w:r w:rsidR="002F6DAC" w:rsidRPr="004E7EE1">
              <w:rPr>
                <w:sz w:val="20"/>
                <w:lang w:val="fr-CA"/>
              </w:rPr>
              <w:t>Agent</w:t>
            </w:r>
            <w:r w:rsidR="00771852" w:rsidRPr="004E7EE1">
              <w:rPr>
                <w:sz w:val="20"/>
                <w:lang w:val="fr-CA"/>
              </w:rPr>
              <w:t xml:space="preserve"> d’appel</w:t>
            </w:r>
            <w:r w:rsidRPr="004E7EE1">
              <w:rPr>
                <w:sz w:val="20"/>
                <w:lang w:val="fr-CA"/>
              </w:rPr>
              <w:t>;</w:t>
            </w:r>
            <w:r w:rsidR="00716CD8" w:rsidRPr="004E7EE1">
              <w:rPr>
                <w:sz w:val="20"/>
                <w:lang w:val="fr-CA"/>
              </w:rPr>
              <w:t xml:space="preserve"> et</w:t>
            </w:r>
          </w:p>
          <w:p w14:paraId="7585D044" w14:textId="77777777" w:rsidR="00752B94" w:rsidRPr="004E7EE1" w:rsidRDefault="00E500F9" w:rsidP="00F0553B">
            <w:pPr>
              <w:numPr>
                <w:ilvl w:val="0"/>
                <w:numId w:val="10"/>
              </w:numPr>
              <w:spacing w:before="60" w:after="60"/>
              <w:ind w:left="624" w:hanging="283"/>
              <w:rPr>
                <w:sz w:val="20"/>
                <w:lang w:val="fr-CA"/>
              </w:rPr>
            </w:pPr>
            <w:r w:rsidRPr="004E7EE1">
              <w:rPr>
                <w:sz w:val="20"/>
                <w:lang w:val="fr-CA"/>
              </w:rPr>
              <w:t>si le</w:t>
            </w:r>
            <w:r w:rsidR="004E7EE1">
              <w:rPr>
                <w:sz w:val="20"/>
                <w:lang w:val="fr-CA"/>
              </w:rPr>
              <w:t xml:space="preserve"> Répondant ne dépose</w:t>
            </w:r>
            <w:r w:rsidRPr="004E7EE1">
              <w:rPr>
                <w:sz w:val="20"/>
                <w:lang w:val="fr-CA"/>
              </w:rPr>
              <w:t xml:space="preserve"> pas de Déclaration écrite</w:t>
            </w:r>
            <w:r w:rsidR="00C83B29" w:rsidRPr="004E7EE1">
              <w:rPr>
                <w:sz w:val="20"/>
                <w:lang w:val="fr-CA"/>
              </w:rPr>
              <w:t xml:space="preserve"> </w:t>
            </w:r>
            <w:r w:rsidRPr="004E7EE1">
              <w:rPr>
                <w:sz w:val="20"/>
                <w:lang w:val="fr-CA"/>
              </w:rPr>
              <w:t xml:space="preserve">tel que prévu à </w:t>
            </w:r>
            <w:r w:rsidR="009C75E3" w:rsidRPr="004E7EE1">
              <w:rPr>
                <w:sz w:val="20"/>
                <w:lang w:val="fr-CA"/>
              </w:rPr>
              <w:t>l’article</w:t>
            </w:r>
            <w:r w:rsidRPr="004E7EE1">
              <w:rPr>
                <w:sz w:val="20"/>
                <w:lang w:val="fr-CA"/>
              </w:rPr>
              <w:t xml:space="preserve"> </w:t>
            </w:r>
            <w:r w:rsidR="00800EE6" w:rsidRPr="004E7EE1">
              <w:rPr>
                <w:sz w:val="20"/>
                <w:lang w:val="fr-CA"/>
              </w:rPr>
              <w:t>7.2</w:t>
            </w:r>
            <w:r w:rsidRPr="004E7EE1">
              <w:rPr>
                <w:sz w:val="20"/>
                <w:lang w:val="fr-CA"/>
              </w:rPr>
              <w:t>, l</w:t>
            </w:r>
            <w:r w:rsidR="008A2053" w:rsidRPr="004E7EE1">
              <w:rPr>
                <w:sz w:val="20"/>
                <w:lang w:val="fr-CA"/>
              </w:rPr>
              <w:t>’Agent d’appel dési</w:t>
            </w:r>
            <w:r w:rsidR="004E7EE1">
              <w:rPr>
                <w:sz w:val="20"/>
                <w:lang w:val="fr-CA"/>
              </w:rPr>
              <w:t>gnera une personne au nom du</w:t>
            </w:r>
            <w:r w:rsidR="008A2053" w:rsidRPr="004E7EE1">
              <w:rPr>
                <w:sz w:val="20"/>
                <w:lang w:val="fr-CA"/>
              </w:rPr>
              <w:t xml:space="preserve"> Répondant</w:t>
            </w:r>
            <w:r w:rsidR="00D26930" w:rsidRPr="004E7EE1">
              <w:rPr>
                <w:sz w:val="20"/>
                <w:lang w:val="fr-CA"/>
              </w:rPr>
              <w:t>.</w:t>
            </w:r>
            <w:r w:rsidR="00C50597" w:rsidRPr="004E7EE1">
              <w:rPr>
                <w:sz w:val="20"/>
                <w:lang w:val="fr-CA"/>
              </w:rPr>
              <w:t xml:space="preserve"> </w:t>
            </w:r>
          </w:p>
          <w:p w14:paraId="2993B717" w14:textId="77777777" w:rsidR="00E500F9" w:rsidRPr="004E7EE1" w:rsidRDefault="00E500F9" w:rsidP="005C08B0">
            <w:pPr>
              <w:numPr>
                <w:ilvl w:val="0"/>
                <w:numId w:val="20"/>
              </w:numPr>
              <w:tabs>
                <w:tab w:val="clear" w:pos="360"/>
                <w:tab w:val="num" w:pos="341"/>
              </w:tabs>
              <w:spacing w:before="60" w:after="60"/>
              <w:ind w:left="341" w:hanging="426"/>
              <w:rPr>
                <w:sz w:val="20"/>
                <w:lang w:val="fr-CA"/>
              </w:rPr>
            </w:pPr>
            <w:r w:rsidRPr="004E7EE1">
              <w:rPr>
                <w:sz w:val="20"/>
                <w:lang w:val="fr-CA"/>
              </w:rPr>
              <w:t xml:space="preserve">Les trois membres du </w:t>
            </w:r>
            <w:r w:rsidR="007326A3" w:rsidRPr="004E7EE1">
              <w:rPr>
                <w:sz w:val="20"/>
                <w:lang w:val="fr-CA"/>
              </w:rPr>
              <w:t>Comité d’appel</w:t>
            </w:r>
            <w:r w:rsidRPr="004E7EE1">
              <w:rPr>
                <w:sz w:val="20"/>
                <w:lang w:val="fr-CA"/>
              </w:rPr>
              <w:t xml:space="preserve"> doivent être nommés confor</w:t>
            </w:r>
            <w:r w:rsidR="00D26930" w:rsidRPr="004E7EE1">
              <w:rPr>
                <w:sz w:val="20"/>
                <w:lang w:val="fr-CA"/>
              </w:rPr>
              <w:t>mément aux conditions suivantes :</w:t>
            </w:r>
          </w:p>
          <w:p w14:paraId="22E3C6E6" w14:textId="77777777" w:rsidR="00E500F9" w:rsidRPr="004E7EE1" w:rsidRDefault="00E500F9" w:rsidP="00F0553B">
            <w:pPr>
              <w:numPr>
                <w:ilvl w:val="0"/>
                <w:numId w:val="10"/>
              </w:numPr>
              <w:spacing w:before="60" w:after="60"/>
              <w:ind w:left="624" w:hanging="283"/>
              <w:rPr>
                <w:sz w:val="20"/>
                <w:lang w:val="fr-CA"/>
              </w:rPr>
            </w:pPr>
            <w:r w:rsidRPr="004E7EE1">
              <w:rPr>
                <w:sz w:val="20"/>
                <w:lang w:val="fr-CA"/>
              </w:rPr>
              <w:t>ils ne doivent pas av</w:t>
            </w:r>
            <w:r w:rsidR="00951DDD" w:rsidRPr="004E7EE1">
              <w:rPr>
                <w:sz w:val="20"/>
                <w:lang w:val="fr-CA"/>
              </w:rPr>
              <w:t>oir de lien important avec les P</w:t>
            </w:r>
            <w:r w:rsidRPr="004E7EE1">
              <w:rPr>
                <w:sz w:val="20"/>
                <w:lang w:val="fr-CA"/>
              </w:rPr>
              <w:t>arties visées;</w:t>
            </w:r>
          </w:p>
          <w:p w14:paraId="17521B5B" w14:textId="77777777" w:rsidR="00E500F9" w:rsidRPr="004E7EE1" w:rsidRDefault="00E500F9" w:rsidP="00F0553B">
            <w:pPr>
              <w:numPr>
                <w:ilvl w:val="0"/>
                <w:numId w:val="10"/>
              </w:numPr>
              <w:spacing w:before="60" w:after="60"/>
              <w:ind w:left="624" w:hanging="283"/>
              <w:rPr>
                <w:sz w:val="20"/>
                <w:lang w:val="fr-CA"/>
              </w:rPr>
            </w:pPr>
            <w:r w:rsidRPr="004E7EE1">
              <w:rPr>
                <w:sz w:val="20"/>
                <w:lang w:val="fr-CA"/>
              </w:rPr>
              <w:t>ils ne doivent avoir participé d’aucune manière à la décision portée en appel;</w:t>
            </w:r>
            <w:r w:rsidR="00716CD8" w:rsidRPr="004E7EE1">
              <w:rPr>
                <w:sz w:val="20"/>
                <w:lang w:val="fr-CA"/>
              </w:rPr>
              <w:t xml:space="preserve"> et</w:t>
            </w:r>
          </w:p>
          <w:p w14:paraId="43F03592" w14:textId="77777777" w:rsidR="00BD4445" w:rsidRPr="004E7EE1" w:rsidRDefault="00E500F9" w:rsidP="00F0553B">
            <w:pPr>
              <w:numPr>
                <w:ilvl w:val="0"/>
                <w:numId w:val="10"/>
              </w:numPr>
              <w:spacing w:before="60" w:after="60"/>
              <w:ind w:left="624" w:hanging="283"/>
              <w:rPr>
                <w:sz w:val="20"/>
                <w:lang w:val="fr-CA"/>
              </w:rPr>
            </w:pPr>
            <w:r w:rsidRPr="004E7EE1">
              <w:rPr>
                <w:sz w:val="20"/>
                <w:lang w:val="fr-CA"/>
              </w:rPr>
              <w:t>ils doivent être sans préjugés et exempts de conflit d’intérêt</w:t>
            </w:r>
            <w:r w:rsidR="00860DE2" w:rsidRPr="004E7EE1">
              <w:rPr>
                <w:sz w:val="20"/>
                <w:lang w:val="fr-CA"/>
              </w:rPr>
              <w:t>s</w:t>
            </w:r>
            <w:r w:rsidRPr="004E7EE1">
              <w:rPr>
                <w:sz w:val="20"/>
                <w:lang w:val="fr-CA"/>
              </w:rPr>
              <w:t xml:space="preserve"> réel ou potentiel. Le fait d’être un « pair » d’un Appelant ou d’un Répondant ne constitue pas en soi un préjugé ou un conflit d’intérêt</w:t>
            </w:r>
            <w:r w:rsidR="00ED164B" w:rsidRPr="004E7EE1">
              <w:rPr>
                <w:sz w:val="20"/>
                <w:lang w:val="fr-CA"/>
              </w:rPr>
              <w:t>s</w:t>
            </w:r>
            <w:r w:rsidRPr="004E7EE1">
              <w:rPr>
                <w:sz w:val="20"/>
                <w:lang w:val="fr-CA"/>
              </w:rPr>
              <w:t>.</w:t>
            </w:r>
          </w:p>
          <w:p w14:paraId="7143EEC3" w14:textId="77777777" w:rsidR="00752B94" w:rsidRPr="004E7EE1" w:rsidRDefault="00E500F9" w:rsidP="005C08B0">
            <w:pPr>
              <w:numPr>
                <w:ilvl w:val="0"/>
                <w:numId w:val="20"/>
              </w:numPr>
              <w:tabs>
                <w:tab w:val="clear" w:pos="360"/>
                <w:tab w:val="num" w:pos="341"/>
              </w:tabs>
              <w:spacing w:before="60" w:after="60"/>
              <w:ind w:left="341" w:hanging="426"/>
              <w:rPr>
                <w:sz w:val="20"/>
                <w:lang w:val="fr-CA"/>
              </w:rPr>
            </w:pPr>
            <w:r w:rsidRPr="004E7EE1">
              <w:rPr>
                <w:sz w:val="20"/>
                <w:lang w:val="fr-CA"/>
              </w:rPr>
              <w:t xml:space="preserve">Dès leur nomination, les membres du </w:t>
            </w:r>
            <w:r w:rsidR="007326A3" w:rsidRPr="004E7EE1">
              <w:rPr>
                <w:sz w:val="20"/>
                <w:lang w:val="fr-CA"/>
              </w:rPr>
              <w:t>Comité d’appel</w:t>
            </w:r>
            <w:r w:rsidRPr="004E7EE1">
              <w:rPr>
                <w:sz w:val="20"/>
                <w:lang w:val="fr-CA"/>
              </w:rPr>
              <w:t xml:space="preserve"> recevront une copie de l’Avis </w:t>
            </w:r>
            <w:r w:rsidR="00EB6818" w:rsidRPr="004E7EE1">
              <w:rPr>
                <w:sz w:val="20"/>
                <w:lang w:val="fr-CA"/>
              </w:rPr>
              <w:t>d’appel</w:t>
            </w:r>
            <w:r w:rsidR="00B95EB9" w:rsidRPr="004E7EE1">
              <w:rPr>
                <w:sz w:val="20"/>
                <w:lang w:val="fr-CA"/>
              </w:rPr>
              <w:t xml:space="preserve"> et de la Déclaration du Répondant ainsi que tou</w:t>
            </w:r>
            <w:r w:rsidR="00951DDD" w:rsidRPr="004E7EE1">
              <w:rPr>
                <w:sz w:val="20"/>
                <w:lang w:val="fr-CA"/>
              </w:rPr>
              <w:t>te autre pièce déposée par les P</w:t>
            </w:r>
            <w:r w:rsidR="00B95EB9" w:rsidRPr="004E7EE1">
              <w:rPr>
                <w:sz w:val="20"/>
                <w:lang w:val="fr-CA"/>
              </w:rPr>
              <w:t>arties en soutien à leurs positions respectives</w:t>
            </w:r>
            <w:r w:rsidRPr="004E7EE1">
              <w:rPr>
                <w:sz w:val="20"/>
                <w:lang w:val="fr-CA"/>
              </w:rPr>
              <w:t>.</w:t>
            </w:r>
          </w:p>
        </w:tc>
        <w:tc>
          <w:tcPr>
            <w:tcW w:w="284" w:type="dxa"/>
          </w:tcPr>
          <w:p w14:paraId="562BAF0B" w14:textId="77777777" w:rsidR="00752B94" w:rsidRPr="004E7EE1" w:rsidRDefault="00752B94" w:rsidP="00D80DB1">
            <w:pPr>
              <w:spacing w:before="60" w:after="60"/>
              <w:rPr>
                <w:sz w:val="20"/>
                <w:lang w:val="fr-CA"/>
              </w:rPr>
            </w:pPr>
          </w:p>
        </w:tc>
        <w:tc>
          <w:tcPr>
            <w:tcW w:w="3969" w:type="dxa"/>
          </w:tcPr>
          <w:p w14:paraId="64E70ABE" w14:textId="77777777" w:rsidR="00C155AA" w:rsidRPr="004E7EE1" w:rsidRDefault="00C155AA" w:rsidP="00C155AA">
            <w:pPr>
              <w:spacing w:before="60" w:after="60"/>
              <w:rPr>
                <w:i/>
                <w:color w:val="6E7645"/>
                <w:sz w:val="19"/>
                <w:szCs w:val="19"/>
                <w:lang w:val="fr-CA"/>
              </w:rPr>
            </w:pPr>
            <w:r w:rsidRPr="004E7EE1">
              <w:rPr>
                <w:i/>
                <w:color w:val="6E7645"/>
                <w:sz w:val="19"/>
                <w:szCs w:val="19"/>
                <w:lang w:val="fr-CA"/>
              </w:rPr>
              <w:t xml:space="preserve">Une clause précisant </w:t>
            </w:r>
            <w:r w:rsidR="00951DDD" w:rsidRPr="004E7EE1">
              <w:rPr>
                <w:i/>
                <w:color w:val="6E7645"/>
                <w:sz w:val="19"/>
                <w:szCs w:val="19"/>
                <w:lang w:val="fr-CA"/>
              </w:rPr>
              <w:t xml:space="preserve">comment le </w:t>
            </w:r>
            <w:r w:rsidR="00AE48C9" w:rsidRPr="004E7EE1">
              <w:rPr>
                <w:i/>
                <w:color w:val="6E7645"/>
                <w:sz w:val="19"/>
                <w:szCs w:val="19"/>
                <w:lang w:val="fr-CA"/>
              </w:rPr>
              <w:t>comité d’appel</w:t>
            </w:r>
            <w:r w:rsidRPr="004E7EE1">
              <w:rPr>
                <w:i/>
                <w:color w:val="6E7645"/>
                <w:sz w:val="19"/>
                <w:szCs w:val="19"/>
                <w:lang w:val="fr-CA"/>
              </w:rPr>
              <w:t xml:space="preserve"> sera fo</w:t>
            </w:r>
            <w:r w:rsidR="00B861C3" w:rsidRPr="004E7EE1">
              <w:rPr>
                <w:i/>
                <w:color w:val="6E7645"/>
                <w:sz w:val="19"/>
                <w:szCs w:val="19"/>
                <w:lang w:val="fr-CA"/>
              </w:rPr>
              <w:t>r</w:t>
            </w:r>
            <w:r w:rsidRPr="004E7EE1">
              <w:rPr>
                <w:i/>
                <w:color w:val="6E7645"/>
                <w:sz w:val="19"/>
                <w:szCs w:val="19"/>
                <w:lang w:val="fr-CA"/>
              </w:rPr>
              <w:t>mé</w:t>
            </w:r>
            <w:r w:rsidR="00B861C3" w:rsidRPr="004E7EE1">
              <w:rPr>
                <w:i/>
                <w:color w:val="6E7645"/>
                <w:sz w:val="19"/>
                <w:szCs w:val="19"/>
                <w:lang w:val="fr-CA"/>
              </w:rPr>
              <w:t xml:space="preserve"> (nombre de membres, procédures et conditions de nomination, etc.)</w:t>
            </w:r>
            <w:r w:rsidRPr="004E7EE1">
              <w:rPr>
                <w:i/>
                <w:color w:val="6E7645"/>
                <w:sz w:val="19"/>
                <w:szCs w:val="19"/>
                <w:lang w:val="fr-CA"/>
              </w:rPr>
              <w:t xml:space="preserve"> est </w:t>
            </w:r>
            <w:r w:rsidRPr="004E7EE1">
              <w:rPr>
                <w:i/>
                <w:color w:val="6E7645"/>
                <w:sz w:val="19"/>
                <w:szCs w:val="19"/>
                <w:u w:val="single"/>
                <w:lang w:val="fr-CA"/>
              </w:rPr>
              <w:t>essentielle</w:t>
            </w:r>
            <w:r w:rsidRPr="004E7EE1">
              <w:rPr>
                <w:i/>
                <w:color w:val="6E7645"/>
                <w:sz w:val="19"/>
                <w:szCs w:val="19"/>
                <w:lang w:val="fr-CA"/>
              </w:rPr>
              <w:t xml:space="preserve">.  </w:t>
            </w:r>
          </w:p>
          <w:p w14:paraId="0E93FB62" w14:textId="77777777" w:rsidR="00E500F9" w:rsidRPr="004E7EE1" w:rsidRDefault="00E500F9" w:rsidP="00D80DB1">
            <w:pPr>
              <w:spacing w:before="60" w:after="60"/>
              <w:rPr>
                <w:i/>
                <w:color w:val="6E7645"/>
                <w:sz w:val="19"/>
                <w:szCs w:val="19"/>
                <w:lang w:val="fr-CA"/>
              </w:rPr>
            </w:pPr>
            <w:r w:rsidRPr="004E7EE1">
              <w:rPr>
                <w:i/>
                <w:color w:val="6E7645"/>
                <w:sz w:val="19"/>
                <w:szCs w:val="19"/>
                <w:lang w:val="fr-CA"/>
              </w:rPr>
              <w:t xml:space="preserve">Il est préférable que les appels soient </w:t>
            </w:r>
            <w:r w:rsidR="008A0D93" w:rsidRPr="004E7EE1">
              <w:rPr>
                <w:i/>
                <w:color w:val="6E7645"/>
                <w:sz w:val="19"/>
                <w:szCs w:val="19"/>
                <w:lang w:val="fr-CA"/>
              </w:rPr>
              <w:t xml:space="preserve">entendus </w:t>
            </w:r>
            <w:r w:rsidRPr="004E7EE1">
              <w:rPr>
                <w:i/>
                <w:color w:val="6E7645"/>
                <w:sz w:val="19"/>
                <w:szCs w:val="19"/>
                <w:lang w:val="fr-CA"/>
              </w:rPr>
              <w:t xml:space="preserve">par un groupe de trois </w:t>
            </w:r>
            <w:r w:rsidRPr="004E7EE1">
              <w:rPr>
                <w:i/>
                <w:color w:val="6E7645"/>
                <w:sz w:val="19"/>
                <w:szCs w:val="19"/>
                <w:lang w:val="fr-CA"/>
              </w:rPr>
              <w:lastRenderedPageBreak/>
              <w:t>personnes. Lorsque</w:t>
            </w:r>
            <w:r w:rsidR="00AE48C9" w:rsidRPr="004E7EE1">
              <w:rPr>
                <w:i/>
                <w:color w:val="6E7645"/>
                <w:sz w:val="19"/>
                <w:szCs w:val="19"/>
                <w:lang w:val="fr-CA"/>
              </w:rPr>
              <w:t xml:space="preserve"> plusieurs personnes tentent de</w:t>
            </w:r>
            <w:r w:rsidR="00C83B29" w:rsidRPr="004E7EE1">
              <w:rPr>
                <w:i/>
                <w:color w:val="6E7645"/>
                <w:sz w:val="19"/>
                <w:szCs w:val="19"/>
                <w:lang w:val="fr-CA"/>
              </w:rPr>
              <w:t xml:space="preserve"> régler</w:t>
            </w:r>
            <w:r w:rsidRPr="004E7EE1">
              <w:rPr>
                <w:i/>
                <w:color w:val="6E7645"/>
                <w:sz w:val="19"/>
                <w:szCs w:val="19"/>
                <w:lang w:val="fr-CA"/>
              </w:rPr>
              <w:t xml:space="preserve"> un différend, elles prennent habituellement une décision plus éclairée et mieux motivée.</w:t>
            </w:r>
            <w:r w:rsidR="00ED721B" w:rsidRPr="004E7EE1">
              <w:rPr>
                <w:i/>
                <w:color w:val="6E7645"/>
                <w:sz w:val="19"/>
                <w:szCs w:val="19"/>
                <w:lang w:val="fr-CA"/>
              </w:rPr>
              <w:t xml:space="preserve"> </w:t>
            </w:r>
            <w:r w:rsidR="00951DDD" w:rsidRPr="004E7EE1">
              <w:rPr>
                <w:i/>
                <w:color w:val="6E7645"/>
                <w:sz w:val="19"/>
                <w:szCs w:val="19"/>
                <w:lang w:val="fr-CA"/>
              </w:rPr>
              <w:t xml:space="preserve">Si une seule personne forme le </w:t>
            </w:r>
            <w:r w:rsidR="00AE48C9" w:rsidRPr="004E7EE1">
              <w:rPr>
                <w:i/>
                <w:color w:val="6E7645"/>
                <w:sz w:val="19"/>
                <w:szCs w:val="19"/>
                <w:lang w:val="fr-CA"/>
              </w:rPr>
              <w:t>comité d’appel</w:t>
            </w:r>
            <w:r w:rsidR="00ED721B" w:rsidRPr="004E7EE1">
              <w:rPr>
                <w:i/>
                <w:color w:val="6E7645"/>
                <w:sz w:val="19"/>
                <w:szCs w:val="19"/>
                <w:lang w:val="fr-CA"/>
              </w:rPr>
              <w:t>, il est recommandé que cette personne possède les qualifications et l’expérience requise pour s’acquitter de cette tâche de manière professionnelle.</w:t>
            </w:r>
          </w:p>
          <w:p w14:paraId="5E1FA8B4" w14:textId="77777777" w:rsidR="00C155AA" w:rsidRPr="004E7EE1" w:rsidRDefault="00951DDD" w:rsidP="00D80DB1">
            <w:pPr>
              <w:spacing w:before="60" w:after="60"/>
              <w:rPr>
                <w:i/>
                <w:color w:val="6E7645"/>
                <w:sz w:val="19"/>
                <w:szCs w:val="19"/>
                <w:lang w:val="fr-CA"/>
              </w:rPr>
            </w:pPr>
            <w:r w:rsidRPr="004E7EE1">
              <w:rPr>
                <w:i/>
                <w:color w:val="6E7645"/>
                <w:sz w:val="19"/>
                <w:szCs w:val="19"/>
                <w:lang w:val="fr-CA"/>
              </w:rPr>
              <w:t xml:space="preserve">Les membres du </w:t>
            </w:r>
            <w:r w:rsidR="00AE48C9" w:rsidRPr="004E7EE1">
              <w:rPr>
                <w:i/>
                <w:color w:val="6E7645"/>
                <w:sz w:val="19"/>
                <w:szCs w:val="19"/>
                <w:lang w:val="fr-CA"/>
              </w:rPr>
              <w:t>comité d’appel</w:t>
            </w:r>
            <w:r w:rsidR="00C155AA" w:rsidRPr="004E7EE1">
              <w:rPr>
                <w:i/>
                <w:color w:val="6E7645"/>
                <w:sz w:val="19"/>
                <w:szCs w:val="19"/>
                <w:lang w:val="fr-CA"/>
              </w:rPr>
              <w:t xml:space="preserve"> qui en sont à leur</w:t>
            </w:r>
            <w:r w:rsidR="003E1F57" w:rsidRPr="004E7EE1">
              <w:rPr>
                <w:i/>
                <w:color w:val="6E7645"/>
                <w:sz w:val="19"/>
                <w:szCs w:val="19"/>
                <w:lang w:val="fr-CA"/>
              </w:rPr>
              <w:t>s</w:t>
            </w:r>
            <w:r w:rsidR="00C155AA" w:rsidRPr="004E7EE1">
              <w:rPr>
                <w:i/>
                <w:color w:val="6E7645"/>
                <w:sz w:val="19"/>
                <w:szCs w:val="19"/>
                <w:lang w:val="fr-CA"/>
              </w:rPr>
              <w:t xml:space="preserve"> première</w:t>
            </w:r>
            <w:r w:rsidR="003E1F57" w:rsidRPr="004E7EE1">
              <w:rPr>
                <w:i/>
                <w:color w:val="6E7645"/>
                <w:sz w:val="19"/>
                <w:szCs w:val="19"/>
                <w:lang w:val="fr-CA"/>
              </w:rPr>
              <w:t>s</w:t>
            </w:r>
            <w:r w:rsidR="00C155AA" w:rsidRPr="004E7EE1">
              <w:rPr>
                <w:i/>
                <w:color w:val="6E7645"/>
                <w:sz w:val="19"/>
                <w:szCs w:val="19"/>
                <w:lang w:val="fr-CA"/>
              </w:rPr>
              <w:t xml:space="preserve"> </w:t>
            </w:r>
            <w:r w:rsidR="003E1F57" w:rsidRPr="004E7EE1">
              <w:rPr>
                <w:i/>
                <w:color w:val="6E7645"/>
                <w:sz w:val="19"/>
                <w:szCs w:val="19"/>
                <w:lang w:val="fr-CA"/>
              </w:rPr>
              <w:t>armes</w:t>
            </w:r>
            <w:r w:rsidR="00C155AA" w:rsidRPr="004E7EE1">
              <w:rPr>
                <w:i/>
                <w:color w:val="6E7645"/>
                <w:sz w:val="19"/>
                <w:szCs w:val="19"/>
                <w:lang w:val="fr-CA"/>
              </w:rPr>
              <w:t xml:space="preserve"> pourraient bénéficier du programme interactif</w:t>
            </w:r>
            <w:r w:rsidR="00D34809" w:rsidRPr="004E7EE1">
              <w:rPr>
                <w:i/>
                <w:color w:val="6E7645"/>
                <w:sz w:val="19"/>
                <w:szCs w:val="19"/>
                <w:lang w:val="fr-CA"/>
              </w:rPr>
              <w:t xml:space="preserve"> </w:t>
            </w:r>
            <w:r w:rsidR="00C155AA" w:rsidRPr="004E7EE1">
              <w:rPr>
                <w:i/>
                <w:color w:val="6E7645"/>
                <w:sz w:val="19"/>
                <w:szCs w:val="19"/>
                <w:lang w:val="fr-CA"/>
              </w:rPr>
              <w:t> « </w:t>
            </w:r>
            <w:r w:rsidR="00866DF8" w:rsidRPr="004E7EE1">
              <w:rPr>
                <w:i/>
                <w:color w:val="6E7645"/>
                <w:sz w:val="19"/>
                <w:szCs w:val="19"/>
                <w:lang w:val="fr-CA"/>
              </w:rPr>
              <w:t xml:space="preserve"> </w:t>
            </w:r>
            <w:r w:rsidR="00866DF8" w:rsidRPr="004E7EE1">
              <w:rPr>
                <w:bCs/>
                <w:i/>
                <w:color w:val="6E7645"/>
                <w:sz w:val="19"/>
                <w:szCs w:val="19"/>
                <w:lang w:val="fr-CA"/>
              </w:rPr>
              <w:t xml:space="preserve">Orientation </w:t>
            </w:r>
            <w:r w:rsidR="00D34809" w:rsidRPr="004E7EE1">
              <w:rPr>
                <w:bCs/>
                <w:i/>
                <w:color w:val="6E7645"/>
                <w:sz w:val="19"/>
                <w:szCs w:val="19"/>
                <w:lang w:val="fr-CA"/>
              </w:rPr>
              <w:t xml:space="preserve">en ligne </w:t>
            </w:r>
            <w:r w:rsidR="00866DF8" w:rsidRPr="004E7EE1">
              <w:rPr>
                <w:bCs/>
                <w:i/>
                <w:color w:val="6E7645"/>
                <w:sz w:val="19"/>
                <w:szCs w:val="19"/>
                <w:lang w:val="fr-CA"/>
              </w:rPr>
              <w:t xml:space="preserve">à l'intention des comités d'appel </w:t>
            </w:r>
            <w:r w:rsidR="00866DF8" w:rsidRPr="004E7EE1">
              <w:rPr>
                <w:i/>
                <w:color w:val="6E7645"/>
                <w:sz w:val="19"/>
                <w:szCs w:val="19"/>
                <w:lang w:val="fr-CA"/>
              </w:rPr>
              <w:t>»</w:t>
            </w:r>
            <w:r w:rsidR="00C155AA" w:rsidRPr="004E7EE1">
              <w:rPr>
                <w:i/>
                <w:color w:val="6E7645"/>
                <w:sz w:val="19"/>
                <w:szCs w:val="19"/>
                <w:lang w:val="fr-CA"/>
              </w:rPr>
              <w:t xml:space="preserve">, disponible </w:t>
            </w:r>
            <w:r w:rsidR="00717974" w:rsidRPr="004E7EE1">
              <w:rPr>
                <w:i/>
                <w:color w:val="6E7645"/>
                <w:sz w:val="19"/>
                <w:szCs w:val="19"/>
                <w:lang w:val="fr-CA"/>
              </w:rPr>
              <w:t xml:space="preserve">sans frais </w:t>
            </w:r>
            <w:r w:rsidR="00C155AA" w:rsidRPr="004E7EE1">
              <w:rPr>
                <w:i/>
                <w:color w:val="6E7645"/>
                <w:sz w:val="19"/>
                <w:szCs w:val="19"/>
                <w:lang w:val="fr-CA"/>
              </w:rPr>
              <w:t xml:space="preserve">dans les deux langues officielles sur le site Internet du </w:t>
            </w:r>
            <w:r w:rsidR="00E92F35" w:rsidRPr="004E7EE1">
              <w:rPr>
                <w:i/>
                <w:color w:val="6E7645"/>
                <w:sz w:val="19"/>
                <w:szCs w:val="19"/>
                <w:lang w:val="fr-CA"/>
              </w:rPr>
              <w:t>Centre</w:t>
            </w:r>
            <w:r w:rsidR="00C155AA" w:rsidRPr="004E7EE1">
              <w:rPr>
                <w:i/>
                <w:color w:val="6E7645"/>
                <w:sz w:val="19"/>
                <w:szCs w:val="19"/>
                <w:lang w:val="fr-CA"/>
              </w:rPr>
              <w:t>.</w:t>
            </w:r>
          </w:p>
          <w:p w14:paraId="7F97F3E1" w14:textId="77777777" w:rsidR="00D26930" w:rsidRPr="004E7EE1" w:rsidRDefault="00E500F9" w:rsidP="00D80DB1">
            <w:pPr>
              <w:spacing w:before="60" w:after="60"/>
              <w:rPr>
                <w:i/>
                <w:color w:val="6E7645"/>
                <w:sz w:val="19"/>
                <w:szCs w:val="19"/>
                <w:lang w:val="fr-CA"/>
              </w:rPr>
            </w:pPr>
            <w:r w:rsidRPr="004E7EE1">
              <w:rPr>
                <w:i/>
                <w:color w:val="6E7645"/>
                <w:sz w:val="19"/>
                <w:szCs w:val="19"/>
                <w:lang w:val="fr-CA"/>
              </w:rPr>
              <w:t xml:space="preserve">Afin de respecter le principe d’impartialité du </w:t>
            </w:r>
            <w:r w:rsidR="00AE48C9" w:rsidRPr="004E7EE1">
              <w:rPr>
                <w:i/>
                <w:color w:val="6E7645"/>
                <w:sz w:val="19"/>
                <w:szCs w:val="19"/>
                <w:lang w:val="fr-CA"/>
              </w:rPr>
              <w:t>comité d’appel</w:t>
            </w:r>
            <w:r w:rsidRPr="004E7EE1">
              <w:rPr>
                <w:i/>
                <w:color w:val="6E7645"/>
                <w:sz w:val="19"/>
                <w:szCs w:val="19"/>
                <w:lang w:val="fr-CA"/>
              </w:rPr>
              <w:t xml:space="preserve">, il est important que les membres soient nommés par les parties ou par des tiers indépendants. </w:t>
            </w:r>
            <w:r w:rsidR="003E1F57" w:rsidRPr="004E7EE1">
              <w:rPr>
                <w:i/>
                <w:color w:val="6E7645"/>
                <w:sz w:val="19"/>
                <w:szCs w:val="19"/>
                <w:lang w:val="fr-CA"/>
              </w:rPr>
              <w:t>La règle d’impartialité se trouve respectée lors</w:t>
            </w:r>
            <w:r w:rsidRPr="004E7EE1">
              <w:rPr>
                <w:i/>
                <w:color w:val="6E7645"/>
                <w:sz w:val="19"/>
                <w:szCs w:val="19"/>
                <w:lang w:val="fr-CA"/>
              </w:rPr>
              <w:t xml:space="preserve">que chacune des parties nomme un membre du </w:t>
            </w:r>
            <w:r w:rsidR="00AE48C9" w:rsidRPr="004E7EE1">
              <w:rPr>
                <w:i/>
                <w:color w:val="6E7645"/>
                <w:sz w:val="19"/>
                <w:szCs w:val="19"/>
                <w:lang w:val="fr-CA"/>
              </w:rPr>
              <w:t>comité d’appel</w:t>
            </w:r>
            <w:r w:rsidRPr="004E7EE1">
              <w:rPr>
                <w:i/>
                <w:color w:val="6E7645"/>
                <w:sz w:val="19"/>
                <w:szCs w:val="19"/>
                <w:lang w:val="fr-CA"/>
              </w:rPr>
              <w:t xml:space="preserve"> et que ces deux membres choisissent le président du </w:t>
            </w:r>
            <w:r w:rsidR="00245CD3" w:rsidRPr="004E7EE1">
              <w:rPr>
                <w:i/>
                <w:color w:val="6E7645"/>
                <w:sz w:val="19"/>
                <w:szCs w:val="19"/>
                <w:lang w:val="fr-CA"/>
              </w:rPr>
              <w:t>c</w:t>
            </w:r>
            <w:r w:rsidR="007326A3" w:rsidRPr="004E7EE1">
              <w:rPr>
                <w:i/>
                <w:color w:val="6E7645"/>
                <w:sz w:val="19"/>
                <w:szCs w:val="19"/>
                <w:lang w:val="fr-CA"/>
              </w:rPr>
              <w:t>omité</w:t>
            </w:r>
            <w:r w:rsidR="003E1F57" w:rsidRPr="004E7EE1">
              <w:rPr>
                <w:i/>
                <w:color w:val="6E7645"/>
                <w:sz w:val="19"/>
                <w:szCs w:val="19"/>
                <w:lang w:val="fr-CA"/>
              </w:rPr>
              <w:t>.</w:t>
            </w:r>
          </w:p>
          <w:p w14:paraId="0373ED90" w14:textId="77777777" w:rsidR="00752B94" w:rsidRPr="004E7EE1" w:rsidRDefault="00E500F9" w:rsidP="00245CD3">
            <w:pPr>
              <w:spacing w:before="60" w:after="60"/>
              <w:rPr>
                <w:sz w:val="20"/>
                <w:lang w:val="fr-CA"/>
              </w:rPr>
            </w:pPr>
            <w:r w:rsidRPr="004E7EE1">
              <w:rPr>
                <w:i/>
                <w:color w:val="6E7645"/>
                <w:sz w:val="19"/>
                <w:szCs w:val="19"/>
                <w:lang w:val="fr-CA"/>
              </w:rPr>
              <w:t xml:space="preserve">Toute personne peut siéger sur le </w:t>
            </w:r>
            <w:r w:rsidR="00AE48C9" w:rsidRPr="004E7EE1">
              <w:rPr>
                <w:i/>
                <w:color w:val="6E7645"/>
                <w:sz w:val="19"/>
                <w:szCs w:val="19"/>
                <w:lang w:val="fr-CA"/>
              </w:rPr>
              <w:t>comité d’appel</w:t>
            </w:r>
            <w:r w:rsidRPr="004E7EE1">
              <w:rPr>
                <w:i/>
                <w:color w:val="6E7645"/>
                <w:sz w:val="19"/>
                <w:szCs w:val="19"/>
                <w:lang w:val="fr-CA"/>
              </w:rPr>
              <w:t xml:space="preserve"> – il n’est pas nécessaire qu’elle soit membre </w:t>
            </w:r>
            <w:r w:rsidR="00245CD3" w:rsidRPr="004E7EE1">
              <w:rPr>
                <w:i/>
                <w:color w:val="6E7645"/>
                <w:sz w:val="19"/>
                <w:szCs w:val="19"/>
                <w:lang w:val="fr-CA"/>
              </w:rPr>
              <w:t>de l’organisme</w:t>
            </w:r>
            <w:r w:rsidRPr="004E7EE1">
              <w:rPr>
                <w:i/>
                <w:color w:val="6E7645"/>
                <w:sz w:val="19"/>
                <w:szCs w:val="19"/>
                <w:lang w:val="fr-CA"/>
              </w:rPr>
              <w:t xml:space="preserve"> ou qu’elle ait un lien avec le sport. Beaucoup d’organismes essaient d’intégrer un « pair » </w:t>
            </w:r>
            <w:r w:rsidR="00D26930" w:rsidRPr="004E7EE1">
              <w:rPr>
                <w:i/>
                <w:color w:val="6E7645"/>
                <w:sz w:val="19"/>
                <w:szCs w:val="19"/>
                <w:lang w:val="fr-CA"/>
              </w:rPr>
              <w:t xml:space="preserve">(athlète, entraîneur ou administrateur) </w:t>
            </w:r>
            <w:r w:rsidRPr="004E7EE1">
              <w:rPr>
                <w:i/>
                <w:color w:val="6E7645"/>
                <w:sz w:val="19"/>
                <w:szCs w:val="19"/>
                <w:lang w:val="fr-CA"/>
              </w:rPr>
              <w:t xml:space="preserve">au sein du </w:t>
            </w:r>
            <w:r w:rsidR="00AE48C9" w:rsidRPr="004E7EE1">
              <w:rPr>
                <w:i/>
                <w:color w:val="6E7645"/>
                <w:sz w:val="19"/>
                <w:szCs w:val="19"/>
                <w:lang w:val="fr-CA"/>
              </w:rPr>
              <w:t>comité d’appel</w:t>
            </w:r>
            <w:r w:rsidRPr="004E7EE1">
              <w:rPr>
                <w:i/>
                <w:color w:val="6E7645"/>
                <w:sz w:val="19"/>
                <w:szCs w:val="19"/>
                <w:lang w:val="fr-CA"/>
              </w:rPr>
              <w:t>; c’est une bonne idée</w:t>
            </w:r>
            <w:r w:rsidR="00ED164B" w:rsidRPr="004E7EE1">
              <w:rPr>
                <w:i/>
                <w:color w:val="6E7645"/>
                <w:sz w:val="19"/>
                <w:szCs w:val="19"/>
                <w:lang w:val="fr-CA"/>
              </w:rPr>
              <w:t>,</w:t>
            </w:r>
            <w:r w:rsidRPr="004E7EE1">
              <w:rPr>
                <w:i/>
                <w:color w:val="6E7645"/>
                <w:sz w:val="19"/>
                <w:szCs w:val="19"/>
                <w:lang w:val="fr-CA"/>
              </w:rPr>
              <w:t xml:space="preserve"> mais l’expérience a démontré que les athlètes hésitent à juger d’autres athlètes. Lors de l’établissement du </w:t>
            </w:r>
            <w:r w:rsidR="00AE48C9" w:rsidRPr="004E7EE1">
              <w:rPr>
                <w:i/>
                <w:color w:val="6E7645"/>
                <w:sz w:val="19"/>
                <w:szCs w:val="19"/>
                <w:lang w:val="fr-CA"/>
              </w:rPr>
              <w:t>comité d’appel</w:t>
            </w:r>
            <w:r w:rsidRPr="004E7EE1">
              <w:rPr>
                <w:i/>
                <w:color w:val="6E7645"/>
                <w:sz w:val="19"/>
                <w:szCs w:val="19"/>
                <w:lang w:val="fr-CA"/>
              </w:rPr>
              <w:t xml:space="preserve">, l’organisme </w:t>
            </w:r>
            <w:r w:rsidR="003B2DE5" w:rsidRPr="004E7EE1">
              <w:rPr>
                <w:i/>
                <w:color w:val="6E7645"/>
                <w:sz w:val="19"/>
                <w:szCs w:val="19"/>
                <w:lang w:val="fr-CA"/>
              </w:rPr>
              <w:t xml:space="preserve">doit </w:t>
            </w:r>
            <w:r w:rsidRPr="004E7EE1">
              <w:rPr>
                <w:i/>
                <w:color w:val="6E7645"/>
                <w:sz w:val="19"/>
                <w:szCs w:val="19"/>
                <w:lang w:val="fr-CA"/>
              </w:rPr>
              <w:t xml:space="preserve">surtout se préoccuper de réunir des personnes réfléchies, indépendantes et justes. Il est aussi recommandé de demander à un avocat, ou à tout le moins à une personne compétente en matière légale, de siéger sur le </w:t>
            </w:r>
            <w:r w:rsidR="00245CD3" w:rsidRPr="004E7EE1">
              <w:rPr>
                <w:i/>
                <w:color w:val="6E7645"/>
                <w:sz w:val="19"/>
                <w:szCs w:val="19"/>
                <w:lang w:val="fr-CA"/>
              </w:rPr>
              <w:t>c</w:t>
            </w:r>
            <w:r w:rsidR="007326A3" w:rsidRPr="004E7EE1">
              <w:rPr>
                <w:i/>
                <w:color w:val="6E7645"/>
                <w:sz w:val="19"/>
                <w:szCs w:val="19"/>
                <w:lang w:val="fr-CA"/>
              </w:rPr>
              <w:t xml:space="preserve">omité </w:t>
            </w:r>
            <w:r w:rsidR="00DB613A" w:rsidRPr="004E7EE1">
              <w:rPr>
                <w:i/>
                <w:color w:val="6E7645"/>
                <w:sz w:val="19"/>
                <w:szCs w:val="19"/>
                <w:lang w:val="fr-CA"/>
              </w:rPr>
              <w:t>à titre de président.</w:t>
            </w:r>
          </w:p>
        </w:tc>
      </w:tr>
    </w:tbl>
    <w:p w14:paraId="2A218E56" w14:textId="77777777" w:rsidR="00CF0A57" w:rsidRPr="004E7EE1" w:rsidRDefault="00CF0A57" w:rsidP="00DB613A">
      <w:pPr>
        <w:rPr>
          <w:sz w:val="16"/>
          <w:szCs w:val="16"/>
          <w:lang w:val="fr-CA"/>
        </w:rPr>
      </w:pPr>
      <w:bookmarkStart w:id="86" w:name="_Toc41257371"/>
    </w:p>
    <w:p w14:paraId="645E3927" w14:textId="77777777" w:rsidR="00D243DD" w:rsidRPr="004E7EE1" w:rsidRDefault="00D243DD" w:rsidP="00D243DD">
      <w:pPr>
        <w:pStyle w:val="Titre3"/>
        <w:rPr>
          <w:lang w:val="fr-CA"/>
        </w:rPr>
      </w:pPr>
      <w:bookmarkStart w:id="87" w:name="_Toc206994989"/>
      <w:bookmarkStart w:id="88" w:name="_Toc448170676"/>
      <w:r w:rsidRPr="004E7EE1">
        <w:rPr>
          <w:lang w:val="fr-CA"/>
        </w:rPr>
        <w:t>Identification des Parties concernées</w:t>
      </w:r>
      <w:bookmarkEnd w:id="88"/>
    </w:p>
    <w:p w14:paraId="0DC38B0D" w14:textId="77777777" w:rsidR="00D243DD" w:rsidRPr="004E7EE1" w:rsidRDefault="00D243DD" w:rsidP="00D243DD">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D243DD" w:rsidRPr="004E7EE1" w14:paraId="286A5FCD" w14:textId="77777777" w:rsidTr="00965B79">
        <w:tblPrEx>
          <w:tblCellMar>
            <w:top w:w="0" w:type="dxa"/>
            <w:bottom w:w="0" w:type="dxa"/>
          </w:tblCellMar>
        </w:tblPrEx>
        <w:tc>
          <w:tcPr>
            <w:tcW w:w="5245" w:type="dxa"/>
          </w:tcPr>
          <w:p w14:paraId="21BA2B32" w14:textId="77777777" w:rsidR="00D243DD" w:rsidRPr="004E7EE1" w:rsidRDefault="00717974" w:rsidP="00965B79">
            <w:pPr>
              <w:numPr>
                <w:ilvl w:val="0"/>
                <w:numId w:val="19"/>
              </w:numPr>
              <w:tabs>
                <w:tab w:val="clear" w:pos="360"/>
                <w:tab w:val="num" w:pos="482"/>
              </w:tabs>
              <w:spacing w:before="60" w:after="60"/>
              <w:ind w:left="482" w:hanging="482"/>
              <w:rPr>
                <w:sz w:val="20"/>
                <w:lang w:val="fr-CA"/>
              </w:rPr>
            </w:pPr>
            <w:r w:rsidRPr="004E7EE1">
              <w:rPr>
                <w:sz w:val="20"/>
                <w:lang w:val="fr-CA"/>
              </w:rPr>
              <w:t>Dès sa nomination, le Comité d’appel</w:t>
            </w:r>
            <w:r w:rsidR="00D243DD" w:rsidRPr="004E7EE1">
              <w:rPr>
                <w:sz w:val="20"/>
                <w:lang w:val="fr-CA"/>
              </w:rPr>
              <w:t xml:space="preserve"> doit aviser les Parties concernées potentielles de l’existence de l’appel et les inviter à prendre part aux procédures.</w:t>
            </w:r>
          </w:p>
          <w:p w14:paraId="7E17DCDA" w14:textId="77777777" w:rsidR="00D243DD" w:rsidRPr="004E7EE1" w:rsidRDefault="00D243DD" w:rsidP="00965B79">
            <w:pPr>
              <w:numPr>
                <w:ilvl w:val="0"/>
                <w:numId w:val="19"/>
              </w:numPr>
              <w:tabs>
                <w:tab w:val="clear" w:pos="360"/>
                <w:tab w:val="num" w:pos="482"/>
              </w:tabs>
              <w:spacing w:before="60" w:after="60"/>
              <w:ind w:left="482" w:hanging="482"/>
              <w:rPr>
                <w:sz w:val="16"/>
                <w:szCs w:val="16"/>
                <w:lang w:val="fr-CA"/>
              </w:rPr>
            </w:pPr>
            <w:r w:rsidRPr="004E7EE1">
              <w:rPr>
                <w:sz w:val="20"/>
                <w:lang w:val="fr-CA"/>
              </w:rPr>
              <w:lastRenderedPageBreak/>
              <w:t xml:space="preserve">Les Parties concernées invitées deviennent ainsi Parties aux procédures et ont </w:t>
            </w:r>
            <w:r w:rsidR="004E7EE1">
              <w:rPr>
                <w:sz w:val="20"/>
                <w:lang w:val="fr-CA"/>
              </w:rPr>
              <w:t>dès lors les mêmes droits que l’</w:t>
            </w:r>
            <w:r w:rsidRPr="004E7EE1">
              <w:rPr>
                <w:sz w:val="20"/>
                <w:lang w:val="fr-CA"/>
              </w:rPr>
              <w:t>Appelant et le Répondant de faire des représentations devant le Comité d’appel en ce qui a trait aux questions en litige.</w:t>
            </w:r>
          </w:p>
        </w:tc>
        <w:tc>
          <w:tcPr>
            <w:tcW w:w="284" w:type="dxa"/>
          </w:tcPr>
          <w:p w14:paraId="7480802B" w14:textId="77777777" w:rsidR="00D243DD" w:rsidRPr="004E7EE1" w:rsidRDefault="00D243DD" w:rsidP="00965B79">
            <w:pPr>
              <w:spacing w:before="60" w:after="60"/>
              <w:rPr>
                <w:sz w:val="20"/>
                <w:lang w:val="fr-CA"/>
              </w:rPr>
            </w:pPr>
          </w:p>
        </w:tc>
        <w:tc>
          <w:tcPr>
            <w:tcW w:w="3969" w:type="dxa"/>
          </w:tcPr>
          <w:p w14:paraId="00C1DDE6" w14:textId="77777777" w:rsidR="00D243DD" w:rsidRPr="004E7EE1" w:rsidRDefault="00270852" w:rsidP="00A32D31">
            <w:pPr>
              <w:spacing w:before="60" w:after="60"/>
              <w:rPr>
                <w:sz w:val="20"/>
                <w:lang w:val="fr-CA"/>
              </w:rPr>
            </w:pPr>
            <w:r w:rsidRPr="004E7EE1">
              <w:rPr>
                <w:i/>
                <w:color w:val="6E7645"/>
                <w:sz w:val="19"/>
                <w:szCs w:val="19"/>
                <w:lang w:val="fr-CA"/>
              </w:rPr>
              <w:t xml:space="preserve">À défaut d’identifier et d’aviser les parties concernées dans une procédure d’appel, ces personnes pourraient déposer un appel subséquent de leurs </w:t>
            </w:r>
            <w:r w:rsidRPr="004E7EE1">
              <w:rPr>
                <w:i/>
                <w:color w:val="6E7645"/>
                <w:sz w:val="19"/>
                <w:szCs w:val="19"/>
                <w:lang w:val="fr-CA"/>
              </w:rPr>
              <w:lastRenderedPageBreak/>
              <w:t xml:space="preserve">propres droits.  Il est donc recommandé de s’assurer d’inviter à participer à la procédure tous les membres </w:t>
            </w:r>
            <w:r w:rsidR="00A32D31" w:rsidRPr="004E7EE1">
              <w:rPr>
                <w:i/>
                <w:color w:val="6E7645"/>
                <w:sz w:val="19"/>
                <w:szCs w:val="19"/>
                <w:lang w:val="fr-CA"/>
              </w:rPr>
              <w:t>susceptibles</w:t>
            </w:r>
            <w:r w:rsidRPr="004E7EE1">
              <w:rPr>
                <w:i/>
                <w:color w:val="6E7645"/>
                <w:sz w:val="19"/>
                <w:szCs w:val="19"/>
                <w:lang w:val="fr-CA"/>
              </w:rPr>
              <w:t xml:space="preserve"> de perdre, du fait de la décision du comité d’appel, un statut ou privilège déjà accordé.</w:t>
            </w:r>
          </w:p>
        </w:tc>
      </w:tr>
    </w:tbl>
    <w:p w14:paraId="13EA0B80" w14:textId="77777777" w:rsidR="00D243DD" w:rsidRPr="004E7EE1" w:rsidRDefault="00D243DD" w:rsidP="00D243DD">
      <w:pPr>
        <w:rPr>
          <w:sz w:val="16"/>
          <w:szCs w:val="16"/>
          <w:lang w:val="fr-CA"/>
        </w:rPr>
      </w:pPr>
    </w:p>
    <w:p w14:paraId="14C7EC2E" w14:textId="77777777" w:rsidR="00752B94" w:rsidRPr="004E7EE1" w:rsidRDefault="002B16EB" w:rsidP="00832670">
      <w:pPr>
        <w:pStyle w:val="Titre3"/>
        <w:rPr>
          <w:lang w:val="fr-CA"/>
        </w:rPr>
      </w:pPr>
      <w:bookmarkStart w:id="89" w:name="_Toc448170677"/>
      <w:bookmarkEnd w:id="86"/>
      <w:bookmarkEnd w:id="87"/>
      <w:r w:rsidRPr="004E7EE1">
        <w:rPr>
          <w:lang w:val="fr-CA"/>
        </w:rPr>
        <w:t>Préparation de l’audience</w:t>
      </w:r>
      <w:bookmarkEnd w:id="89"/>
    </w:p>
    <w:p w14:paraId="54BC6528" w14:textId="77777777" w:rsidR="00752B94" w:rsidRPr="004E7EE1" w:rsidRDefault="00752B94" w:rsidP="00E07F1C">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4E7EE1" w14:paraId="5286A1D8" w14:textId="77777777" w:rsidTr="002C2D11">
        <w:tblPrEx>
          <w:tblCellMar>
            <w:top w:w="0" w:type="dxa"/>
            <w:bottom w:w="0" w:type="dxa"/>
          </w:tblCellMar>
        </w:tblPrEx>
        <w:tc>
          <w:tcPr>
            <w:tcW w:w="5245" w:type="dxa"/>
          </w:tcPr>
          <w:p w14:paraId="5A8199D1" w14:textId="77777777" w:rsidR="00D52D55" w:rsidRPr="004E7EE1" w:rsidRDefault="00D52D55" w:rsidP="00F0553B">
            <w:pPr>
              <w:numPr>
                <w:ilvl w:val="0"/>
                <w:numId w:val="21"/>
              </w:numPr>
              <w:tabs>
                <w:tab w:val="clear" w:pos="360"/>
                <w:tab w:val="num" w:pos="482"/>
              </w:tabs>
              <w:spacing w:before="60" w:after="60"/>
              <w:rPr>
                <w:sz w:val="20"/>
                <w:lang w:val="fr-CA"/>
              </w:rPr>
            </w:pPr>
            <w:r w:rsidRPr="004E7EE1">
              <w:rPr>
                <w:sz w:val="20"/>
                <w:lang w:val="fr-CA"/>
              </w:rPr>
              <w:t>Le Comité d’appel, en consultation avec les Parties, et tenant compte de l’urgence relative de l’affaire, déterminera les étapes procédurales à suivre avant l’audience.</w:t>
            </w:r>
          </w:p>
          <w:p w14:paraId="38F6C6D6" w14:textId="77777777" w:rsidR="00471859" w:rsidRPr="004E7EE1" w:rsidRDefault="00471859" w:rsidP="00F0553B">
            <w:pPr>
              <w:numPr>
                <w:ilvl w:val="0"/>
                <w:numId w:val="21"/>
              </w:numPr>
              <w:tabs>
                <w:tab w:val="clear" w:pos="360"/>
                <w:tab w:val="num" w:pos="482"/>
              </w:tabs>
              <w:spacing w:before="60" w:after="60"/>
              <w:rPr>
                <w:sz w:val="20"/>
                <w:lang w:val="fr-CA"/>
              </w:rPr>
            </w:pPr>
            <w:r w:rsidRPr="004E7EE1">
              <w:rPr>
                <w:sz w:val="20"/>
                <w:lang w:val="fr-CA"/>
              </w:rPr>
              <w:t>Dans un d</w:t>
            </w:r>
            <w:r w:rsidR="00B95EB9" w:rsidRPr="004E7EE1">
              <w:rPr>
                <w:sz w:val="20"/>
                <w:lang w:val="fr-CA"/>
              </w:rPr>
              <w:t>élai d’au plus</w:t>
            </w:r>
            <w:r w:rsidRPr="004E7EE1">
              <w:rPr>
                <w:sz w:val="20"/>
                <w:lang w:val="fr-CA"/>
              </w:rPr>
              <w:t xml:space="preserve"> </w:t>
            </w:r>
            <w:r w:rsidR="00B95EB9" w:rsidRPr="004E7EE1">
              <w:rPr>
                <w:sz w:val="20"/>
                <w:lang w:val="fr-CA"/>
              </w:rPr>
              <w:t xml:space="preserve">cinq </w:t>
            </w:r>
            <w:r w:rsidR="00A82418" w:rsidRPr="004E7EE1">
              <w:rPr>
                <w:sz w:val="20"/>
                <w:lang w:val="fr-CA"/>
              </w:rPr>
              <w:t xml:space="preserve">(5) </w:t>
            </w:r>
            <w:r w:rsidR="00B95EB9" w:rsidRPr="004E7EE1">
              <w:rPr>
                <w:sz w:val="20"/>
                <w:lang w:val="fr-CA"/>
              </w:rPr>
              <w:t>jours ouvrables</w:t>
            </w:r>
            <w:r w:rsidRPr="004E7EE1">
              <w:rPr>
                <w:sz w:val="20"/>
                <w:lang w:val="fr-CA"/>
              </w:rPr>
              <w:t xml:space="preserve"> </w:t>
            </w:r>
            <w:r w:rsidR="00D52D55" w:rsidRPr="004E7EE1">
              <w:rPr>
                <w:sz w:val="20"/>
                <w:lang w:val="fr-CA"/>
              </w:rPr>
              <w:t xml:space="preserve">de sa nomination, </w:t>
            </w:r>
            <w:r w:rsidR="007326A3" w:rsidRPr="004E7EE1">
              <w:rPr>
                <w:sz w:val="20"/>
                <w:lang w:val="fr-CA"/>
              </w:rPr>
              <w:t>Comité d’appel</w:t>
            </w:r>
            <w:r w:rsidRPr="004E7EE1">
              <w:rPr>
                <w:sz w:val="20"/>
                <w:lang w:val="fr-CA"/>
              </w:rPr>
              <w:t xml:space="preserve">, le </w:t>
            </w:r>
            <w:r w:rsidR="007326A3" w:rsidRPr="004E7EE1">
              <w:rPr>
                <w:sz w:val="20"/>
                <w:lang w:val="fr-CA"/>
              </w:rPr>
              <w:t xml:space="preserve">Comité </w:t>
            </w:r>
            <w:r w:rsidR="00C309D8" w:rsidRPr="004E7EE1">
              <w:rPr>
                <w:sz w:val="20"/>
                <w:lang w:val="fr-CA"/>
              </w:rPr>
              <w:t xml:space="preserve">doit </w:t>
            </w:r>
            <w:r w:rsidR="00D52D55" w:rsidRPr="004E7EE1">
              <w:rPr>
                <w:sz w:val="20"/>
                <w:lang w:val="fr-CA"/>
              </w:rPr>
              <w:t xml:space="preserve">communiquer à toutes les Parties l’information requise pour leur permettre de participer pleinement, incluant </w:t>
            </w:r>
            <w:r w:rsidRPr="004E7EE1">
              <w:rPr>
                <w:sz w:val="20"/>
                <w:lang w:val="fr-CA"/>
              </w:rPr>
              <w:t>notamment:</w:t>
            </w:r>
          </w:p>
          <w:p w14:paraId="6E36C666" w14:textId="77777777" w:rsidR="00D52D55" w:rsidRPr="004E7EE1" w:rsidRDefault="00D52D55" w:rsidP="00D52D55">
            <w:pPr>
              <w:numPr>
                <w:ilvl w:val="0"/>
                <w:numId w:val="10"/>
              </w:numPr>
              <w:spacing w:before="60" w:after="60"/>
              <w:ind w:left="624" w:hanging="283"/>
              <w:rPr>
                <w:sz w:val="20"/>
                <w:lang w:val="fr-CA"/>
              </w:rPr>
            </w:pPr>
            <w:r w:rsidRPr="004E7EE1">
              <w:rPr>
                <w:sz w:val="20"/>
                <w:lang w:val="fr-CA"/>
              </w:rPr>
              <w:t>l’échéancier relatif à l’échange de documents;</w:t>
            </w:r>
          </w:p>
          <w:p w14:paraId="46661BE8" w14:textId="77777777" w:rsidR="00BC49B6" w:rsidRPr="004E7EE1" w:rsidRDefault="00D52D55" w:rsidP="00F0553B">
            <w:pPr>
              <w:numPr>
                <w:ilvl w:val="0"/>
                <w:numId w:val="10"/>
              </w:numPr>
              <w:spacing w:before="60" w:after="60"/>
              <w:ind w:left="624" w:hanging="283"/>
              <w:rPr>
                <w:sz w:val="20"/>
                <w:lang w:val="fr-CA"/>
              </w:rPr>
            </w:pPr>
            <w:r w:rsidRPr="004E7EE1">
              <w:rPr>
                <w:sz w:val="20"/>
                <w:lang w:val="fr-CA"/>
              </w:rPr>
              <w:t>la forme que prendra l’appel (soumissions écrites, présentations orales ou combinaison des deux);</w:t>
            </w:r>
          </w:p>
          <w:p w14:paraId="56498000" w14:textId="77777777" w:rsidR="00471859" w:rsidRPr="004E7EE1" w:rsidRDefault="00471859" w:rsidP="00965B79">
            <w:pPr>
              <w:numPr>
                <w:ilvl w:val="0"/>
                <w:numId w:val="10"/>
              </w:numPr>
              <w:spacing w:before="60" w:after="60"/>
              <w:ind w:left="624" w:hanging="283"/>
              <w:rPr>
                <w:sz w:val="20"/>
                <w:lang w:val="fr-CA"/>
              </w:rPr>
            </w:pPr>
            <w:r w:rsidRPr="004E7EE1">
              <w:rPr>
                <w:sz w:val="20"/>
                <w:lang w:val="fr-CA"/>
              </w:rPr>
              <w:t xml:space="preserve">la date et le lieu de </w:t>
            </w:r>
            <w:r w:rsidR="00826DA8" w:rsidRPr="004E7EE1">
              <w:rPr>
                <w:sz w:val="20"/>
                <w:lang w:val="fr-CA"/>
              </w:rPr>
              <w:t>l’audience</w:t>
            </w:r>
            <w:r w:rsidR="00BC49B6" w:rsidRPr="004E7EE1">
              <w:rPr>
                <w:sz w:val="20"/>
                <w:lang w:val="fr-CA"/>
              </w:rPr>
              <w:t>, le cas échéant</w:t>
            </w:r>
            <w:r w:rsidRPr="004E7EE1">
              <w:rPr>
                <w:sz w:val="20"/>
                <w:lang w:val="fr-CA"/>
              </w:rPr>
              <w:t>;</w:t>
            </w:r>
            <w:r w:rsidR="00716CD8" w:rsidRPr="004E7EE1">
              <w:rPr>
                <w:sz w:val="20"/>
                <w:lang w:val="fr-CA"/>
              </w:rPr>
              <w:t xml:space="preserve"> et</w:t>
            </w:r>
          </w:p>
          <w:p w14:paraId="5CC06F58" w14:textId="77777777" w:rsidR="00471859" w:rsidRPr="004E7EE1" w:rsidRDefault="00471859" w:rsidP="00F0553B">
            <w:pPr>
              <w:numPr>
                <w:ilvl w:val="0"/>
                <w:numId w:val="10"/>
              </w:numPr>
              <w:spacing w:before="60" w:after="60"/>
              <w:ind w:left="624" w:hanging="283"/>
              <w:rPr>
                <w:sz w:val="20"/>
                <w:lang w:val="fr-CA"/>
              </w:rPr>
            </w:pPr>
            <w:r w:rsidRPr="004E7EE1">
              <w:rPr>
                <w:sz w:val="20"/>
                <w:lang w:val="fr-CA"/>
              </w:rPr>
              <w:t>toute autre question pouvant contribuer à accélérer la procédure d’appel.</w:t>
            </w:r>
          </w:p>
          <w:p w14:paraId="5D7C59A9" w14:textId="77777777" w:rsidR="00752B94" w:rsidRPr="004E7EE1" w:rsidRDefault="00471859" w:rsidP="00BC49B6">
            <w:pPr>
              <w:numPr>
                <w:ilvl w:val="0"/>
                <w:numId w:val="21"/>
              </w:numPr>
              <w:tabs>
                <w:tab w:val="clear" w:pos="360"/>
                <w:tab w:val="num" w:pos="482"/>
              </w:tabs>
              <w:spacing w:before="60" w:after="60"/>
              <w:rPr>
                <w:sz w:val="20"/>
                <w:lang w:val="fr-CA"/>
              </w:rPr>
            </w:pPr>
            <w:r w:rsidRPr="004E7EE1">
              <w:rPr>
                <w:sz w:val="20"/>
                <w:lang w:val="fr-CA"/>
              </w:rPr>
              <w:t xml:space="preserve">Le </w:t>
            </w:r>
            <w:r w:rsidR="007326A3" w:rsidRPr="004E7EE1">
              <w:rPr>
                <w:sz w:val="20"/>
                <w:lang w:val="fr-CA"/>
              </w:rPr>
              <w:t>Comité d’appel</w:t>
            </w:r>
            <w:r w:rsidRPr="004E7EE1">
              <w:rPr>
                <w:sz w:val="20"/>
                <w:lang w:val="fr-CA"/>
              </w:rPr>
              <w:t xml:space="preserve"> peut déléguer à son président le pouvoir de traiter des questions préliminaires.</w:t>
            </w:r>
          </w:p>
        </w:tc>
        <w:tc>
          <w:tcPr>
            <w:tcW w:w="284" w:type="dxa"/>
          </w:tcPr>
          <w:p w14:paraId="0688884E" w14:textId="77777777" w:rsidR="00752B94" w:rsidRPr="004E7EE1" w:rsidRDefault="00752B94" w:rsidP="00D80DB1">
            <w:pPr>
              <w:spacing w:before="60" w:after="60"/>
              <w:rPr>
                <w:sz w:val="20"/>
                <w:lang w:val="fr-CA"/>
              </w:rPr>
            </w:pPr>
          </w:p>
        </w:tc>
        <w:tc>
          <w:tcPr>
            <w:tcW w:w="3969" w:type="dxa"/>
          </w:tcPr>
          <w:p w14:paraId="3EE1DEFE" w14:textId="77777777" w:rsidR="00471859" w:rsidRPr="004E7EE1" w:rsidRDefault="00BC49B6" w:rsidP="00D80DB1">
            <w:pPr>
              <w:spacing w:before="60" w:after="60"/>
              <w:rPr>
                <w:i/>
                <w:color w:val="6E7645"/>
                <w:sz w:val="19"/>
                <w:szCs w:val="19"/>
                <w:lang w:val="fr-CA"/>
              </w:rPr>
            </w:pPr>
            <w:r w:rsidRPr="004E7EE1">
              <w:rPr>
                <w:i/>
                <w:color w:val="6E7645"/>
                <w:sz w:val="19"/>
                <w:szCs w:val="19"/>
                <w:lang w:val="fr-CA"/>
              </w:rPr>
              <w:t xml:space="preserve">Si possible et pratique, ces questions procédurales peuvent être discutées dans le cadre d’une rencontre ou d’une téléconférence avec les parties.  En cas de mésentente, le comité d’appel devrait toujours avoir le dernier mot. </w:t>
            </w:r>
          </w:p>
          <w:p w14:paraId="7A349B20" w14:textId="77777777" w:rsidR="00471859" w:rsidRPr="004E7EE1" w:rsidRDefault="00471859" w:rsidP="00D80DB1">
            <w:pPr>
              <w:spacing w:before="60" w:after="60"/>
              <w:rPr>
                <w:i/>
                <w:color w:val="6E7645"/>
                <w:sz w:val="19"/>
                <w:szCs w:val="19"/>
                <w:lang w:val="fr-CA"/>
              </w:rPr>
            </w:pPr>
          </w:p>
          <w:p w14:paraId="4F300732" w14:textId="77777777" w:rsidR="00471859" w:rsidRPr="004E7EE1" w:rsidRDefault="00471859" w:rsidP="00D80DB1">
            <w:pPr>
              <w:spacing w:before="60" w:after="60"/>
              <w:rPr>
                <w:i/>
                <w:color w:val="6E7645"/>
                <w:sz w:val="19"/>
                <w:szCs w:val="19"/>
                <w:lang w:val="fr-CA"/>
              </w:rPr>
            </w:pPr>
          </w:p>
          <w:p w14:paraId="0090EAA6" w14:textId="77777777" w:rsidR="00752B94" w:rsidRPr="004E7EE1" w:rsidRDefault="00471859" w:rsidP="00BC49B6">
            <w:pPr>
              <w:spacing w:before="60" w:after="60"/>
              <w:rPr>
                <w:sz w:val="20"/>
                <w:lang w:val="fr-CA"/>
              </w:rPr>
            </w:pPr>
            <w:r w:rsidRPr="004E7EE1">
              <w:rPr>
                <w:i/>
                <w:color w:val="6E7645"/>
                <w:sz w:val="19"/>
                <w:szCs w:val="19"/>
                <w:lang w:val="fr-CA"/>
              </w:rPr>
              <w:br/>
            </w:r>
          </w:p>
        </w:tc>
      </w:tr>
    </w:tbl>
    <w:p w14:paraId="11FBB683" w14:textId="77777777" w:rsidR="00CF0A57" w:rsidRPr="004E7EE1" w:rsidRDefault="00CF0A57" w:rsidP="00DB613A">
      <w:pPr>
        <w:rPr>
          <w:sz w:val="16"/>
          <w:szCs w:val="16"/>
          <w:lang w:val="fr-CA"/>
        </w:rPr>
      </w:pPr>
      <w:bookmarkStart w:id="90" w:name="_Toc41257372"/>
    </w:p>
    <w:p w14:paraId="009572C5" w14:textId="77777777" w:rsidR="00752B94" w:rsidRPr="004E7EE1" w:rsidRDefault="00752B94" w:rsidP="00832670">
      <w:pPr>
        <w:pStyle w:val="Titre3"/>
        <w:rPr>
          <w:lang w:val="fr-CA"/>
        </w:rPr>
      </w:pPr>
      <w:bookmarkStart w:id="91" w:name="_Toc206994990"/>
      <w:bookmarkStart w:id="92" w:name="_Toc448170678"/>
      <w:r w:rsidRPr="004E7EE1">
        <w:rPr>
          <w:lang w:val="fr-CA"/>
        </w:rPr>
        <w:t>Proc</w:t>
      </w:r>
      <w:r w:rsidR="00471859" w:rsidRPr="004E7EE1">
        <w:rPr>
          <w:lang w:val="fr-CA"/>
        </w:rPr>
        <w:t>é</w:t>
      </w:r>
      <w:r w:rsidRPr="004E7EE1">
        <w:rPr>
          <w:lang w:val="fr-CA"/>
        </w:rPr>
        <w:t xml:space="preserve">dure </w:t>
      </w:r>
      <w:bookmarkEnd w:id="90"/>
      <w:r w:rsidR="00471859" w:rsidRPr="004E7EE1">
        <w:rPr>
          <w:lang w:val="fr-CA"/>
        </w:rPr>
        <w:t>d’appel</w:t>
      </w:r>
      <w:bookmarkEnd w:id="91"/>
      <w:bookmarkEnd w:id="92"/>
    </w:p>
    <w:p w14:paraId="0060A55E" w14:textId="77777777" w:rsidR="00752B94" w:rsidRPr="004E7EE1" w:rsidRDefault="00752B94" w:rsidP="00E07F1C">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4E7EE1" w14:paraId="4B8C4EA7" w14:textId="77777777" w:rsidTr="002C2D11">
        <w:tblPrEx>
          <w:tblCellMar>
            <w:top w:w="0" w:type="dxa"/>
            <w:bottom w:w="0" w:type="dxa"/>
          </w:tblCellMar>
        </w:tblPrEx>
        <w:tc>
          <w:tcPr>
            <w:tcW w:w="5245" w:type="dxa"/>
          </w:tcPr>
          <w:p w14:paraId="16B4CAAA" w14:textId="77777777" w:rsidR="000472CF" w:rsidRPr="004E7EE1" w:rsidRDefault="000472CF" w:rsidP="00F0553B">
            <w:pPr>
              <w:numPr>
                <w:ilvl w:val="0"/>
                <w:numId w:val="22"/>
              </w:numPr>
              <w:tabs>
                <w:tab w:val="clear" w:pos="720"/>
                <w:tab w:val="num" w:pos="482"/>
              </w:tabs>
              <w:spacing w:before="60" w:after="60"/>
              <w:ind w:left="341"/>
              <w:rPr>
                <w:sz w:val="20"/>
                <w:lang w:val="fr-CA"/>
              </w:rPr>
            </w:pPr>
            <w:r w:rsidRPr="004E7EE1">
              <w:rPr>
                <w:sz w:val="20"/>
                <w:lang w:val="fr-CA"/>
              </w:rPr>
              <w:t>L’</w:t>
            </w:r>
            <w:r w:rsidR="003F2FB5" w:rsidRPr="004E7EE1">
              <w:rPr>
                <w:sz w:val="20"/>
                <w:lang w:val="fr-CA"/>
              </w:rPr>
              <w:t>A</w:t>
            </w:r>
            <w:r w:rsidRPr="004E7EE1">
              <w:rPr>
                <w:sz w:val="20"/>
                <w:lang w:val="fr-CA"/>
              </w:rPr>
              <w:t>ppelant</w:t>
            </w:r>
            <w:r w:rsidR="00077934" w:rsidRPr="004E7EE1">
              <w:rPr>
                <w:sz w:val="20"/>
                <w:lang w:val="fr-CA"/>
              </w:rPr>
              <w:t>s</w:t>
            </w:r>
            <w:r w:rsidRPr="004E7EE1">
              <w:rPr>
                <w:sz w:val="20"/>
                <w:lang w:val="fr-CA"/>
              </w:rPr>
              <w:t xml:space="preserve"> </w:t>
            </w:r>
            <w:r w:rsidR="000E322D" w:rsidRPr="004E7EE1">
              <w:rPr>
                <w:sz w:val="20"/>
                <w:lang w:val="fr-CA"/>
              </w:rPr>
              <w:t xml:space="preserve">a </w:t>
            </w:r>
            <w:r w:rsidRPr="004E7EE1">
              <w:rPr>
                <w:sz w:val="20"/>
                <w:lang w:val="fr-CA"/>
              </w:rPr>
              <w:t xml:space="preserve">le fardeau de la preuve lors de l’appel et </w:t>
            </w:r>
            <w:r w:rsidR="000E322D" w:rsidRPr="004E7EE1">
              <w:rPr>
                <w:sz w:val="20"/>
                <w:lang w:val="fr-CA"/>
              </w:rPr>
              <w:t xml:space="preserve">doit </w:t>
            </w:r>
            <w:r w:rsidRPr="004E7EE1">
              <w:rPr>
                <w:sz w:val="20"/>
                <w:lang w:val="fr-CA"/>
              </w:rPr>
              <w:t xml:space="preserve">démontrer, selon la prépondérance des probabilités, que la décision prise faisant l’objet de l’appel résulte d’une erreur procédurale telle que décrite dans </w:t>
            </w:r>
            <w:r w:rsidR="009C75E3" w:rsidRPr="004E7EE1">
              <w:rPr>
                <w:sz w:val="20"/>
                <w:lang w:val="fr-CA"/>
              </w:rPr>
              <w:t>la section</w:t>
            </w:r>
            <w:r w:rsidRPr="004E7EE1">
              <w:rPr>
                <w:sz w:val="20"/>
                <w:lang w:val="fr-CA"/>
              </w:rPr>
              <w:t xml:space="preserve"> 4.</w:t>
            </w:r>
          </w:p>
          <w:p w14:paraId="30CF8D9F" w14:textId="77777777" w:rsidR="00471859" w:rsidRPr="004E7EE1" w:rsidRDefault="00471859" w:rsidP="00F0553B">
            <w:pPr>
              <w:numPr>
                <w:ilvl w:val="0"/>
                <w:numId w:val="22"/>
              </w:numPr>
              <w:tabs>
                <w:tab w:val="clear" w:pos="720"/>
                <w:tab w:val="num" w:pos="482"/>
              </w:tabs>
              <w:spacing w:before="60" w:after="60"/>
              <w:ind w:left="341"/>
              <w:rPr>
                <w:sz w:val="20"/>
                <w:lang w:val="fr-CA"/>
              </w:rPr>
            </w:pPr>
            <w:r w:rsidRPr="004E7EE1">
              <w:rPr>
                <w:sz w:val="20"/>
                <w:lang w:val="fr-CA"/>
              </w:rPr>
              <w:t xml:space="preserve">Le </w:t>
            </w:r>
            <w:r w:rsidR="007326A3" w:rsidRPr="004E7EE1">
              <w:rPr>
                <w:sz w:val="20"/>
                <w:lang w:val="fr-CA"/>
              </w:rPr>
              <w:t>Comité d’appel</w:t>
            </w:r>
            <w:r w:rsidRPr="004E7EE1">
              <w:rPr>
                <w:sz w:val="20"/>
                <w:lang w:val="fr-CA"/>
              </w:rPr>
              <w:t xml:space="preserve"> doit régir l’audi</w:t>
            </w:r>
            <w:r w:rsidR="00897762" w:rsidRPr="004E7EE1">
              <w:rPr>
                <w:sz w:val="20"/>
                <w:lang w:val="fr-CA"/>
              </w:rPr>
              <w:t>ence</w:t>
            </w:r>
            <w:r w:rsidRPr="004E7EE1">
              <w:rPr>
                <w:sz w:val="20"/>
                <w:lang w:val="fr-CA"/>
              </w:rPr>
              <w:t xml:space="preserve"> en utilisant la procédure qu’il juge pertinente, pour autant que </w:t>
            </w:r>
            <w:r w:rsidR="006D2559" w:rsidRPr="004E7EE1">
              <w:rPr>
                <w:sz w:val="20"/>
                <w:lang w:val="fr-CA"/>
              </w:rPr>
              <w:t xml:space="preserve">l’appel est entendu dans un délai raisonnable et que les principes de justice naturelle sont respectés </w:t>
            </w:r>
            <w:r w:rsidR="004607F6" w:rsidRPr="004E7EE1">
              <w:rPr>
                <w:sz w:val="20"/>
                <w:lang w:val="fr-CA"/>
              </w:rPr>
              <w:t>à tout moment pertinent</w:t>
            </w:r>
            <w:r w:rsidR="006D2559" w:rsidRPr="004E7EE1">
              <w:rPr>
                <w:sz w:val="20"/>
                <w:lang w:val="fr-CA"/>
              </w:rPr>
              <w:t>.</w:t>
            </w:r>
          </w:p>
          <w:p w14:paraId="2578E122" w14:textId="77777777" w:rsidR="008A5907" w:rsidRPr="004E7EE1" w:rsidRDefault="008A5907" w:rsidP="006D2559">
            <w:pPr>
              <w:numPr>
                <w:ilvl w:val="0"/>
                <w:numId w:val="22"/>
              </w:numPr>
              <w:tabs>
                <w:tab w:val="clear" w:pos="720"/>
                <w:tab w:val="num" w:pos="482"/>
              </w:tabs>
              <w:spacing w:before="60" w:after="60"/>
              <w:ind w:left="341"/>
              <w:rPr>
                <w:sz w:val="20"/>
                <w:lang w:val="fr-CA"/>
              </w:rPr>
            </w:pPr>
            <w:r w:rsidRPr="004E7EE1">
              <w:rPr>
                <w:sz w:val="20"/>
                <w:lang w:val="fr-CA"/>
              </w:rPr>
              <w:t xml:space="preserve">Des copies de tous les documents écrits que les parties désirent soumettre au Comité d’appel </w:t>
            </w:r>
            <w:r w:rsidRPr="004E7EE1">
              <w:rPr>
                <w:sz w:val="20"/>
                <w:lang w:val="fr-CA"/>
              </w:rPr>
              <w:lastRenderedPageBreak/>
              <w:t>doivent être remises au Comité et à toutes les Parties, avec un droit de réplique.</w:t>
            </w:r>
          </w:p>
          <w:p w14:paraId="29619D0F" w14:textId="77777777" w:rsidR="008A5907" w:rsidRPr="004E7EE1" w:rsidRDefault="008A5907" w:rsidP="008A5907">
            <w:pPr>
              <w:numPr>
                <w:ilvl w:val="0"/>
                <w:numId w:val="22"/>
              </w:numPr>
              <w:tabs>
                <w:tab w:val="clear" w:pos="720"/>
                <w:tab w:val="num" w:pos="482"/>
              </w:tabs>
              <w:spacing w:before="60" w:after="60"/>
              <w:ind w:left="341"/>
              <w:rPr>
                <w:sz w:val="20"/>
                <w:lang w:val="fr-CA"/>
              </w:rPr>
            </w:pPr>
            <w:r w:rsidRPr="004E7EE1">
              <w:rPr>
                <w:sz w:val="20"/>
                <w:lang w:val="fr-CA"/>
              </w:rPr>
              <w:t>Chaque Partie doit avoir le droit d’être représentée lors de l’audience.</w:t>
            </w:r>
          </w:p>
          <w:p w14:paraId="20D31BC6" w14:textId="77777777" w:rsidR="0010444F" w:rsidRPr="004E7EE1" w:rsidRDefault="006D2559" w:rsidP="00BC4264">
            <w:pPr>
              <w:numPr>
                <w:ilvl w:val="0"/>
                <w:numId w:val="22"/>
              </w:numPr>
              <w:tabs>
                <w:tab w:val="clear" w:pos="720"/>
                <w:tab w:val="num" w:pos="482"/>
              </w:tabs>
              <w:spacing w:before="60" w:after="60"/>
              <w:ind w:left="341"/>
              <w:rPr>
                <w:sz w:val="20"/>
                <w:lang w:val="fr-CA"/>
              </w:rPr>
            </w:pPr>
            <w:r w:rsidRPr="004E7EE1">
              <w:rPr>
                <w:sz w:val="20"/>
                <w:lang w:val="fr-CA"/>
              </w:rPr>
              <w:t>L</w:t>
            </w:r>
            <w:r w:rsidR="00471859" w:rsidRPr="004E7EE1">
              <w:rPr>
                <w:sz w:val="20"/>
                <w:lang w:val="fr-CA"/>
              </w:rPr>
              <w:t xml:space="preserve">es trois membres du </w:t>
            </w:r>
            <w:r w:rsidR="007326A3" w:rsidRPr="004E7EE1">
              <w:rPr>
                <w:sz w:val="20"/>
                <w:lang w:val="fr-CA"/>
              </w:rPr>
              <w:t>Comité d’appel</w:t>
            </w:r>
            <w:r w:rsidR="00471859" w:rsidRPr="004E7EE1">
              <w:rPr>
                <w:sz w:val="20"/>
                <w:lang w:val="fr-CA"/>
              </w:rPr>
              <w:t xml:space="preserve"> doivent siéger à l’appel mais une décision </w:t>
            </w:r>
            <w:r w:rsidR="00F75C6D" w:rsidRPr="004E7EE1">
              <w:rPr>
                <w:sz w:val="20"/>
                <w:lang w:val="fr-CA"/>
              </w:rPr>
              <w:t xml:space="preserve">peut </w:t>
            </w:r>
            <w:r w:rsidR="00471859" w:rsidRPr="004E7EE1">
              <w:rPr>
                <w:sz w:val="20"/>
                <w:lang w:val="fr-CA"/>
              </w:rPr>
              <w:t>être prise à la</w:t>
            </w:r>
            <w:r w:rsidR="00C83B29" w:rsidRPr="004E7EE1">
              <w:rPr>
                <w:sz w:val="20"/>
                <w:lang w:val="fr-CA"/>
              </w:rPr>
              <w:t xml:space="preserve"> </w:t>
            </w:r>
            <w:r w:rsidR="00471859" w:rsidRPr="004E7EE1">
              <w:rPr>
                <w:sz w:val="20"/>
                <w:lang w:val="fr-CA"/>
              </w:rPr>
              <w:t>majorité des membres</w:t>
            </w:r>
            <w:r w:rsidR="00BC4264" w:rsidRPr="004E7EE1">
              <w:rPr>
                <w:sz w:val="20"/>
                <w:lang w:val="fr-CA"/>
              </w:rPr>
              <w:t>.</w:t>
            </w:r>
          </w:p>
        </w:tc>
        <w:tc>
          <w:tcPr>
            <w:tcW w:w="284" w:type="dxa"/>
          </w:tcPr>
          <w:p w14:paraId="5DDD2DCE" w14:textId="77777777" w:rsidR="00752B94" w:rsidRPr="004E7EE1" w:rsidRDefault="00752B94" w:rsidP="00D80DB1">
            <w:pPr>
              <w:spacing w:before="60" w:after="60"/>
              <w:rPr>
                <w:sz w:val="20"/>
                <w:lang w:val="fr-CA"/>
              </w:rPr>
            </w:pPr>
          </w:p>
        </w:tc>
        <w:tc>
          <w:tcPr>
            <w:tcW w:w="3969" w:type="dxa"/>
          </w:tcPr>
          <w:p w14:paraId="09331E7E" w14:textId="77777777" w:rsidR="00471859" w:rsidRPr="004E7EE1" w:rsidRDefault="00471859" w:rsidP="00D80DB1">
            <w:pPr>
              <w:spacing w:before="60" w:after="60"/>
              <w:rPr>
                <w:i/>
                <w:color w:val="6E7645"/>
                <w:sz w:val="19"/>
                <w:szCs w:val="19"/>
                <w:lang w:val="fr-CA"/>
              </w:rPr>
            </w:pPr>
            <w:r w:rsidRPr="004E7EE1">
              <w:rPr>
                <w:i/>
                <w:color w:val="6E7645"/>
                <w:sz w:val="19"/>
                <w:szCs w:val="19"/>
                <w:lang w:val="fr-CA"/>
              </w:rPr>
              <w:t xml:space="preserve">En vertu du présent modèle, le </w:t>
            </w:r>
            <w:r w:rsidR="00AE48C9" w:rsidRPr="004E7EE1">
              <w:rPr>
                <w:i/>
                <w:color w:val="6E7645"/>
                <w:sz w:val="19"/>
                <w:szCs w:val="19"/>
                <w:lang w:val="fr-CA"/>
              </w:rPr>
              <w:t>comité d’appel</w:t>
            </w:r>
            <w:r w:rsidRPr="004E7EE1">
              <w:rPr>
                <w:i/>
                <w:color w:val="6E7645"/>
                <w:sz w:val="19"/>
                <w:szCs w:val="19"/>
                <w:lang w:val="fr-CA"/>
              </w:rPr>
              <w:t xml:space="preserve"> décide de sa propre procédure. Bien que certaines lignes directrices </w:t>
            </w:r>
            <w:r w:rsidR="00E67363" w:rsidRPr="004E7EE1">
              <w:rPr>
                <w:i/>
                <w:color w:val="6E7645"/>
                <w:sz w:val="19"/>
                <w:szCs w:val="19"/>
                <w:lang w:val="fr-CA"/>
              </w:rPr>
              <w:t>so</w:t>
            </w:r>
            <w:r w:rsidR="000F03FA" w:rsidRPr="004E7EE1">
              <w:rPr>
                <w:i/>
                <w:color w:val="6E7645"/>
                <w:sz w:val="19"/>
                <w:szCs w:val="19"/>
                <w:lang w:val="fr-CA"/>
              </w:rPr>
              <w:t>ie</w:t>
            </w:r>
            <w:r w:rsidR="00E67363" w:rsidRPr="004E7EE1">
              <w:rPr>
                <w:i/>
                <w:color w:val="6E7645"/>
                <w:sz w:val="19"/>
                <w:szCs w:val="19"/>
                <w:lang w:val="fr-CA"/>
              </w:rPr>
              <w:t xml:space="preserve">nt </w:t>
            </w:r>
            <w:r w:rsidRPr="004E7EE1">
              <w:rPr>
                <w:i/>
                <w:color w:val="6E7645"/>
                <w:sz w:val="19"/>
                <w:szCs w:val="19"/>
                <w:lang w:val="fr-CA"/>
              </w:rPr>
              <w:t xml:space="preserve">préétablies, le </w:t>
            </w:r>
            <w:r w:rsidR="00AE48C9" w:rsidRPr="004E7EE1">
              <w:rPr>
                <w:i/>
                <w:color w:val="6E7645"/>
                <w:sz w:val="19"/>
                <w:szCs w:val="19"/>
                <w:lang w:val="fr-CA"/>
              </w:rPr>
              <w:t>comité d’appel</w:t>
            </w:r>
            <w:r w:rsidRPr="004E7EE1">
              <w:rPr>
                <w:i/>
                <w:color w:val="6E7645"/>
                <w:sz w:val="19"/>
                <w:szCs w:val="19"/>
                <w:lang w:val="fr-CA"/>
              </w:rPr>
              <w:t xml:space="preserve"> a la responsabilité d’assurer que l’appel se déroule de manière juste. Le fait de conférer ce pouvoir au </w:t>
            </w:r>
            <w:r w:rsidR="00245CD3" w:rsidRPr="004E7EE1">
              <w:rPr>
                <w:i/>
                <w:color w:val="6E7645"/>
                <w:sz w:val="19"/>
                <w:szCs w:val="19"/>
                <w:lang w:val="fr-CA"/>
              </w:rPr>
              <w:t>c</w:t>
            </w:r>
            <w:r w:rsidR="007326A3" w:rsidRPr="004E7EE1">
              <w:rPr>
                <w:i/>
                <w:color w:val="6E7645"/>
                <w:sz w:val="19"/>
                <w:szCs w:val="19"/>
                <w:lang w:val="fr-CA"/>
              </w:rPr>
              <w:t xml:space="preserve">omité </w:t>
            </w:r>
            <w:r w:rsidRPr="004E7EE1">
              <w:rPr>
                <w:i/>
                <w:color w:val="6E7645"/>
                <w:sz w:val="19"/>
                <w:szCs w:val="19"/>
                <w:lang w:val="fr-CA"/>
              </w:rPr>
              <w:t xml:space="preserve">permet </w:t>
            </w:r>
            <w:r w:rsidR="0030585B" w:rsidRPr="004E7EE1">
              <w:rPr>
                <w:i/>
                <w:color w:val="6E7645"/>
                <w:sz w:val="19"/>
                <w:szCs w:val="19"/>
                <w:lang w:val="fr-CA"/>
              </w:rPr>
              <w:t>de diriger</w:t>
            </w:r>
            <w:r w:rsidRPr="004E7EE1">
              <w:rPr>
                <w:i/>
                <w:color w:val="6E7645"/>
                <w:sz w:val="19"/>
                <w:szCs w:val="19"/>
                <w:lang w:val="fr-CA"/>
              </w:rPr>
              <w:t xml:space="preserve"> les </w:t>
            </w:r>
            <w:r w:rsidR="0030585B" w:rsidRPr="004E7EE1">
              <w:rPr>
                <w:i/>
                <w:color w:val="6E7645"/>
                <w:sz w:val="19"/>
                <w:szCs w:val="19"/>
                <w:lang w:val="fr-CA"/>
              </w:rPr>
              <w:t>procédures</w:t>
            </w:r>
            <w:r w:rsidRPr="004E7EE1">
              <w:rPr>
                <w:i/>
                <w:color w:val="6E7645"/>
                <w:sz w:val="19"/>
                <w:szCs w:val="19"/>
                <w:lang w:val="fr-CA"/>
              </w:rPr>
              <w:t xml:space="preserve"> avec souplesse, dans une vaste gamme de situations qui ne peuvent pas toutes être anticipées.</w:t>
            </w:r>
          </w:p>
          <w:p w14:paraId="09257569" w14:textId="77777777" w:rsidR="000F03FA" w:rsidRPr="004E7EE1" w:rsidRDefault="000F03FA" w:rsidP="00D80DB1">
            <w:pPr>
              <w:spacing w:before="60" w:after="60"/>
              <w:rPr>
                <w:i/>
                <w:color w:val="6E7645"/>
                <w:sz w:val="19"/>
                <w:szCs w:val="19"/>
                <w:lang w:val="fr-CA"/>
              </w:rPr>
            </w:pPr>
            <w:r w:rsidRPr="004E7EE1">
              <w:rPr>
                <w:i/>
                <w:color w:val="6E7645"/>
                <w:sz w:val="19"/>
                <w:szCs w:val="19"/>
                <w:lang w:val="fr-CA"/>
              </w:rPr>
              <w:t xml:space="preserve">Les principes de justice naturelle </w:t>
            </w:r>
            <w:r w:rsidR="008A5907" w:rsidRPr="004E7EE1">
              <w:rPr>
                <w:i/>
                <w:color w:val="6E7645"/>
                <w:sz w:val="19"/>
                <w:szCs w:val="19"/>
                <w:lang w:val="fr-CA"/>
              </w:rPr>
              <w:t xml:space="preserve">décrits </w:t>
            </w:r>
            <w:r w:rsidRPr="004E7EE1">
              <w:rPr>
                <w:i/>
                <w:color w:val="6E7645"/>
                <w:sz w:val="19"/>
                <w:szCs w:val="19"/>
                <w:lang w:val="fr-CA"/>
              </w:rPr>
              <w:t>dans la section « Principes essentiels » du présent guide</w:t>
            </w:r>
            <w:r w:rsidR="008A5907" w:rsidRPr="004E7EE1">
              <w:rPr>
                <w:i/>
                <w:color w:val="6E7645"/>
                <w:sz w:val="19"/>
                <w:szCs w:val="19"/>
                <w:lang w:val="fr-CA"/>
              </w:rPr>
              <w:t xml:space="preserve"> doivent être respectés en tout temps. </w:t>
            </w:r>
            <w:r w:rsidR="00744EEC" w:rsidRPr="004E7EE1">
              <w:rPr>
                <w:i/>
                <w:color w:val="6E7645"/>
                <w:sz w:val="19"/>
                <w:szCs w:val="19"/>
                <w:lang w:val="fr-CA"/>
              </w:rPr>
              <w:t>Il est</w:t>
            </w:r>
            <w:r w:rsidR="008A5907" w:rsidRPr="004E7EE1">
              <w:rPr>
                <w:i/>
                <w:color w:val="6E7645"/>
                <w:sz w:val="19"/>
                <w:szCs w:val="19"/>
                <w:lang w:val="fr-CA"/>
              </w:rPr>
              <w:t xml:space="preserve"> </w:t>
            </w:r>
            <w:r w:rsidR="008A5907" w:rsidRPr="004E7EE1">
              <w:rPr>
                <w:i/>
                <w:color w:val="6E7645"/>
                <w:sz w:val="19"/>
                <w:szCs w:val="19"/>
                <w:u w:val="single"/>
                <w:lang w:val="fr-CA"/>
              </w:rPr>
              <w:t>essentiel</w:t>
            </w:r>
            <w:r w:rsidR="008A5907" w:rsidRPr="004E7EE1">
              <w:rPr>
                <w:i/>
                <w:color w:val="6E7645"/>
                <w:sz w:val="19"/>
                <w:szCs w:val="19"/>
                <w:lang w:val="fr-CA"/>
              </w:rPr>
              <w:t xml:space="preserve"> que tous les documents et toute l’information soumis </w:t>
            </w:r>
            <w:r w:rsidR="008A5907" w:rsidRPr="004E7EE1">
              <w:rPr>
                <w:i/>
                <w:color w:val="6E7645"/>
                <w:sz w:val="19"/>
                <w:szCs w:val="19"/>
                <w:lang w:val="fr-CA"/>
              </w:rPr>
              <w:lastRenderedPageBreak/>
              <w:t xml:space="preserve">à l’attention du comité d’appel </w:t>
            </w:r>
            <w:r w:rsidR="00744EEC" w:rsidRPr="004E7EE1">
              <w:rPr>
                <w:i/>
                <w:color w:val="6E7645"/>
                <w:sz w:val="19"/>
                <w:szCs w:val="19"/>
                <w:lang w:val="fr-CA"/>
              </w:rPr>
              <w:t>soien</w:t>
            </w:r>
            <w:r w:rsidR="008A5907" w:rsidRPr="004E7EE1">
              <w:rPr>
                <w:i/>
                <w:color w:val="6E7645"/>
                <w:sz w:val="19"/>
                <w:szCs w:val="19"/>
                <w:lang w:val="fr-CA"/>
              </w:rPr>
              <w:t xml:space="preserve">t </w:t>
            </w:r>
            <w:r w:rsidR="00744EEC" w:rsidRPr="004E7EE1">
              <w:rPr>
                <w:i/>
                <w:color w:val="6E7645"/>
                <w:sz w:val="19"/>
                <w:szCs w:val="19"/>
                <w:lang w:val="fr-CA"/>
              </w:rPr>
              <w:t>trans</w:t>
            </w:r>
            <w:r w:rsidR="008A5907" w:rsidRPr="004E7EE1">
              <w:rPr>
                <w:i/>
                <w:color w:val="6E7645"/>
                <w:sz w:val="19"/>
                <w:szCs w:val="19"/>
                <w:lang w:val="fr-CA"/>
              </w:rPr>
              <w:t xml:space="preserve">mis à toutes les parties.  </w:t>
            </w:r>
          </w:p>
          <w:p w14:paraId="7D15E201" w14:textId="77777777" w:rsidR="00774C1A" w:rsidRPr="004E7EE1" w:rsidRDefault="00A82418" w:rsidP="000F03FA">
            <w:pPr>
              <w:spacing w:before="60" w:after="60"/>
              <w:rPr>
                <w:sz w:val="20"/>
                <w:lang w:val="fr-CA"/>
              </w:rPr>
            </w:pPr>
            <w:r w:rsidRPr="004E7EE1">
              <w:rPr>
                <w:i/>
                <w:color w:val="6E7645"/>
                <w:sz w:val="19"/>
                <w:szCs w:val="19"/>
                <w:lang w:val="fr-CA"/>
              </w:rPr>
              <w:t>En vertu des lois canadiennes, le droit à la représentation ne peut être refusé à une personne</w:t>
            </w:r>
            <w:r w:rsidR="001F1A9E" w:rsidRPr="004E7EE1">
              <w:rPr>
                <w:i/>
                <w:color w:val="6E7645"/>
                <w:sz w:val="19"/>
                <w:szCs w:val="19"/>
                <w:lang w:val="fr-CA"/>
              </w:rPr>
              <w:t xml:space="preserve">. </w:t>
            </w:r>
            <w:r w:rsidRPr="004E7EE1">
              <w:rPr>
                <w:i/>
                <w:color w:val="6E7645"/>
                <w:sz w:val="19"/>
                <w:szCs w:val="19"/>
                <w:lang w:val="fr-CA"/>
              </w:rPr>
              <w:t xml:space="preserve">Les mineurs doivent être accompagnés d’une personne majeure digne de confiance. Il n’est pas nécessaire qu’il s’agisse d’un parent ou d’un </w:t>
            </w:r>
            <w:r w:rsidR="000F03FA" w:rsidRPr="004E7EE1">
              <w:rPr>
                <w:i/>
                <w:color w:val="6E7645"/>
                <w:sz w:val="19"/>
                <w:szCs w:val="19"/>
                <w:lang w:val="fr-CA"/>
              </w:rPr>
              <w:t>tuteur; cet adulte pourrait être, par exemple, un entraîneur</w:t>
            </w:r>
            <w:r w:rsidR="00774C1A" w:rsidRPr="004E7EE1">
              <w:rPr>
                <w:i/>
                <w:color w:val="6E7645"/>
                <w:sz w:val="19"/>
                <w:szCs w:val="19"/>
                <w:lang w:val="fr-CA"/>
              </w:rPr>
              <w:t>.</w:t>
            </w:r>
          </w:p>
        </w:tc>
      </w:tr>
    </w:tbl>
    <w:p w14:paraId="60B2341C" w14:textId="77777777" w:rsidR="00CF0A57" w:rsidRPr="004E7EE1" w:rsidRDefault="00CF0A57" w:rsidP="00DB613A">
      <w:pPr>
        <w:rPr>
          <w:sz w:val="16"/>
          <w:szCs w:val="16"/>
          <w:lang w:val="fr-CA"/>
        </w:rPr>
      </w:pPr>
      <w:bookmarkStart w:id="93" w:name="_Toc41257375"/>
    </w:p>
    <w:p w14:paraId="2F85EF0A" w14:textId="77777777" w:rsidR="00752B94" w:rsidRPr="004E7EE1" w:rsidRDefault="00752B94" w:rsidP="00832670">
      <w:pPr>
        <w:pStyle w:val="Titre3"/>
        <w:rPr>
          <w:lang w:val="fr-CA"/>
        </w:rPr>
      </w:pPr>
      <w:bookmarkStart w:id="94" w:name="_Toc206994993"/>
      <w:bookmarkStart w:id="95" w:name="_Toc448170679"/>
      <w:r w:rsidRPr="004E7EE1">
        <w:rPr>
          <w:lang w:val="fr-CA"/>
        </w:rPr>
        <w:t>D</w:t>
      </w:r>
      <w:r w:rsidR="00A86408" w:rsidRPr="004E7EE1">
        <w:rPr>
          <w:lang w:val="fr-CA"/>
        </w:rPr>
        <w:t>é</w:t>
      </w:r>
      <w:r w:rsidRPr="004E7EE1">
        <w:rPr>
          <w:lang w:val="fr-CA"/>
        </w:rPr>
        <w:t>cision</w:t>
      </w:r>
      <w:bookmarkEnd w:id="93"/>
      <w:r w:rsidR="00A86408" w:rsidRPr="004E7EE1">
        <w:rPr>
          <w:lang w:val="fr-CA"/>
        </w:rPr>
        <w:t xml:space="preserve"> sur l’appel</w:t>
      </w:r>
      <w:bookmarkEnd w:id="94"/>
      <w:bookmarkEnd w:id="95"/>
    </w:p>
    <w:p w14:paraId="40301671" w14:textId="77777777" w:rsidR="00752B94" w:rsidRPr="004E7EE1" w:rsidRDefault="00752B94" w:rsidP="00600C37">
      <w:pPr>
        <w:rPr>
          <w:sz w:val="16"/>
          <w:szCs w:val="16"/>
          <w:lang w:val="fr-CA"/>
        </w:rPr>
      </w:pPr>
    </w:p>
    <w:tbl>
      <w:tblPr>
        <w:tblW w:w="0" w:type="auto"/>
        <w:tblInd w:w="85" w:type="dxa"/>
        <w:tblLayout w:type="fixed"/>
        <w:tblCellMar>
          <w:left w:w="85" w:type="dxa"/>
          <w:right w:w="85" w:type="dxa"/>
        </w:tblCellMar>
        <w:tblLook w:val="0000" w:firstRow="0" w:lastRow="0" w:firstColumn="0" w:lastColumn="0" w:noHBand="0" w:noVBand="0"/>
      </w:tblPr>
      <w:tblGrid>
        <w:gridCol w:w="5245"/>
        <w:gridCol w:w="284"/>
        <w:gridCol w:w="3960"/>
      </w:tblGrid>
      <w:tr w:rsidR="00752B94" w:rsidRPr="004E7EE1" w14:paraId="006C8463" w14:textId="77777777" w:rsidTr="002C2D11">
        <w:tblPrEx>
          <w:tblCellMar>
            <w:top w:w="0" w:type="dxa"/>
            <w:bottom w:w="0" w:type="dxa"/>
          </w:tblCellMar>
        </w:tblPrEx>
        <w:tc>
          <w:tcPr>
            <w:tcW w:w="5245" w:type="dxa"/>
          </w:tcPr>
          <w:p w14:paraId="0FD9D5A7" w14:textId="77777777" w:rsidR="00A86408" w:rsidRPr="004E7EE1" w:rsidRDefault="00A86408" w:rsidP="00F0553B">
            <w:pPr>
              <w:numPr>
                <w:ilvl w:val="0"/>
                <w:numId w:val="24"/>
              </w:numPr>
              <w:tabs>
                <w:tab w:val="clear" w:pos="720"/>
                <w:tab w:val="num" w:pos="482"/>
              </w:tabs>
              <w:spacing w:before="60" w:after="60"/>
              <w:ind w:left="341"/>
              <w:rPr>
                <w:sz w:val="20"/>
                <w:lang w:val="fr-CA"/>
              </w:rPr>
            </w:pPr>
            <w:r w:rsidRPr="004E7EE1">
              <w:rPr>
                <w:sz w:val="20"/>
                <w:lang w:val="fr-CA"/>
              </w:rPr>
              <w:t xml:space="preserve">Dans un délai de cinq </w:t>
            </w:r>
            <w:r w:rsidR="00250040" w:rsidRPr="004E7EE1">
              <w:rPr>
                <w:sz w:val="20"/>
                <w:lang w:val="fr-CA"/>
              </w:rPr>
              <w:t xml:space="preserve">(5) </w:t>
            </w:r>
            <w:r w:rsidRPr="004E7EE1">
              <w:rPr>
                <w:sz w:val="20"/>
                <w:lang w:val="fr-CA"/>
              </w:rPr>
              <w:t>jours ouvrables après la fin de l’audi</w:t>
            </w:r>
            <w:r w:rsidR="00826DA8" w:rsidRPr="004E7EE1">
              <w:rPr>
                <w:sz w:val="20"/>
                <w:lang w:val="fr-CA"/>
              </w:rPr>
              <w:t>ence</w:t>
            </w:r>
            <w:r w:rsidRPr="004E7EE1">
              <w:rPr>
                <w:sz w:val="20"/>
                <w:lang w:val="fr-CA"/>
              </w:rPr>
              <w:t xml:space="preserve">, le </w:t>
            </w:r>
            <w:r w:rsidR="007326A3" w:rsidRPr="004E7EE1">
              <w:rPr>
                <w:sz w:val="20"/>
                <w:lang w:val="fr-CA"/>
              </w:rPr>
              <w:t>Comité d’appel</w:t>
            </w:r>
            <w:r w:rsidRPr="004E7EE1">
              <w:rPr>
                <w:sz w:val="20"/>
                <w:lang w:val="fr-CA"/>
              </w:rPr>
              <w:t xml:space="preserve"> présentera sa décision écrite motivée. Dans le cadre de la prise de décision, le </w:t>
            </w:r>
            <w:r w:rsidR="007326A3" w:rsidRPr="004E7EE1">
              <w:rPr>
                <w:sz w:val="20"/>
                <w:lang w:val="fr-CA"/>
              </w:rPr>
              <w:t xml:space="preserve">Comité </w:t>
            </w:r>
            <w:r w:rsidR="008B08CF" w:rsidRPr="004E7EE1">
              <w:rPr>
                <w:sz w:val="20"/>
                <w:lang w:val="fr-CA"/>
              </w:rPr>
              <w:t>n’aura pas de pouvoir supérieur à celui de la personne ou l’instance qui a pris la première décision</w:t>
            </w:r>
            <w:r w:rsidR="00D86FC7" w:rsidRPr="004E7EE1">
              <w:rPr>
                <w:sz w:val="20"/>
                <w:lang w:val="fr-CA"/>
              </w:rPr>
              <w:t xml:space="preserve">. Le </w:t>
            </w:r>
            <w:r w:rsidR="007326A3" w:rsidRPr="004E7EE1">
              <w:rPr>
                <w:sz w:val="20"/>
                <w:lang w:val="fr-CA"/>
              </w:rPr>
              <w:t>Comité d’appel</w:t>
            </w:r>
            <w:r w:rsidR="00D86FC7" w:rsidRPr="004E7EE1">
              <w:rPr>
                <w:sz w:val="20"/>
                <w:lang w:val="fr-CA"/>
              </w:rPr>
              <w:t xml:space="preserve"> ne peut pas modifier une politique, réécrire des critères de sélection ou intégrer de nouvelles clauses à un contrat.</w:t>
            </w:r>
            <w:r w:rsidRPr="004E7EE1">
              <w:rPr>
                <w:sz w:val="20"/>
                <w:lang w:val="fr-CA"/>
              </w:rPr>
              <w:t xml:space="preserve"> Le </w:t>
            </w:r>
            <w:r w:rsidR="007326A3" w:rsidRPr="004E7EE1">
              <w:rPr>
                <w:sz w:val="20"/>
                <w:lang w:val="fr-CA"/>
              </w:rPr>
              <w:t xml:space="preserve">Comité </w:t>
            </w:r>
            <w:r w:rsidRPr="004E7EE1">
              <w:rPr>
                <w:sz w:val="20"/>
                <w:lang w:val="fr-CA"/>
              </w:rPr>
              <w:t>peut décider :</w:t>
            </w:r>
          </w:p>
          <w:p w14:paraId="32E63106" w14:textId="77777777" w:rsidR="00A86408" w:rsidRPr="004E7EE1" w:rsidRDefault="00A86408" w:rsidP="00F0553B">
            <w:pPr>
              <w:numPr>
                <w:ilvl w:val="0"/>
                <w:numId w:val="10"/>
              </w:numPr>
              <w:spacing w:before="60" w:after="60"/>
              <w:ind w:left="624" w:hanging="283"/>
              <w:rPr>
                <w:sz w:val="20"/>
                <w:lang w:val="fr-CA"/>
              </w:rPr>
            </w:pPr>
            <w:r w:rsidRPr="004E7EE1">
              <w:rPr>
                <w:sz w:val="20"/>
                <w:lang w:val="fr-CA"/>
              </w:rPr>
              <w:t>de rejeter l’appel et de confirmer la décision portée en appel;</w:t>
            </w:r>
          </w:p>
          <w:p w14:paraId="43F3865A" w14:textId="77777777" w:rsidR="00A86408" w:rsidRPr="004E7EE1" w:rsidRDefault="00A86408" w:rsidP="00F0553B">
            <w:pPr>
              <w:numPr>
                <w:ilvl w:val="0"/>
                <w:numId w:val="10"/>
              </w:numPr>
              <w:spacing w:before="60" w:after="60"/>
              <w:ind w:left="624" w:hanging="283"/>
              <w:rPr>
                <w:sz w:val="20"/>
                <w:lang w:val="fr-CA"/>
              </w:rPr>
            </w:pPr>
            <w:r w:rsidRPr="004E7EE1">
              <w:rPr>
                <w:sz w:val="20"/>
                <w:lang w:val="fr-CA"/>
              </w:rPr>
              <w:t xml:space="preserve">de confirmer l’appel et de renvoyer l’affaire à </w:t>
            </w:r>
            <w:r w:rsidR="00350225" w:rsidRPr="004E7EE1">
              <w:rPr>
                <w:sz w:val="20"/>
                <w:lang w:val="fr-CA"/>
              </w:rPr>
              <w:t>la personne ou l’instance</w:t>
            </w:r>
            <w:r w:rsidRPr="004E7EE1">
              <w:rPr>
                <w:sz w:val="20"/>
                <w:lang w:val="fr-CA"/>
              </w:rPr>
              <w:t xml:space="preserve"> qui a pris la première décision afin qu’elle prenne une nouvelle décision;</w:t>
            </w:r>
            <w:r w:rsidR="00C33D46" w:rsidRPr="004E7EE1">
              <w:rPr>
                <w:sz w:val="20"/>
                <w:lang w:val="fr-CA"/>
              </w:rPr>
              <w:t xml:space="preserve"> et/ou</w:t>
            </w:r>
          </w:p>
          <w:p w14:paraId="7075F5FF" w14:textId="77777777" w:rsidR="00A86408" w:rsidRPr="004E7EE1" w:rsidRDefault="00A86408" w:rsidP="00F0553B">
            <w:pPr>
              <w:numPr>
                <w:ilvl w:val="0"/>
                <w:numId w:val="10"/>
              </w:numPr>
              <w:spacing w:before="60" w:after="60"/>
              <w:ind w:left="624" w:hanging="283"/>
              <w:rPr>
                <w:sz w:val="20"/>
                <w:lang w:val="fr-CA"/>
              </w:rPr>
            </w:pPr>
            <w:r w:rsidRPr="004E7EE1">
              <w:rPr>
                <w:sz w:val="20"/>
                <w:lang w:val="fr-CA"/>
              </w:rPr>
              <w:t xml:space="preserve">de confirmer l’appel et de modifier la décision s’il découvre qu’une erreur a été commise et que ladite erreur ne peut pas être corrigée par la </w:t>
            </w:r>
            <w:r w:rsidR="00350225" w:rsidRPr="004E7EE1">
              <w:rPr>
                <w:sz w:val="20"/>
                <w:lang w:val="fr-CA"/>
              </w:rPr>
              <w:t xml:space="preserve">personne ou l’instance </w:t>
            </w:r>
            <w:r w:rsidRPr="004E7EE1">
              <w:rPr>
                <w:sz w:val="20"/>
                <w:lang w:val="fr-CA"/>
              </w:rPr>
              <w:t>qui a pris la première décision en raison d’un manque de clarté de la procédure, d’un manque de temps ou d’un manque d’objectivité</w:t>
            </w:r>
            <w:r w:rsidR="00C33D46" w:rsidRPr="004E7EE1">
              <w:rPr>
                <w:sz w:val="20"/>
                <w:lang w:val="fr-CA"/>
              </w:rPr>
              <w:t>.</w:t>
            </w:r>
            <w:r w:rsidRPr="004E7EE1">
              <w:rPr>
                <w:sz w:val="20"/>
                <w:lang w:val="fr-CA"/>
              </w:rPr>
              <w:t xml:space="preserve"> </w:t>
            </w:r>
          </w:p>
          <w:p w14:paraId="786B2687" w14:textId="77777777" w:rsidR="00A86408" w:rsidRPr="004E7EE1" w:rsidRDefault="00A86408" w:rsidP="00F0553B">
            <w:pPr>
              <w:numPr>
                <w:ilvl w:val="0"/>
                <w:numId w:val="24"/>
              </w:numPr>
              <w:tabs>
                <w:tab w:val="clear" w:pos="720"/>
                <w:tab w:val="num" w:pos="482"/>
              </w:tabs>
              <w:spacing w:before="60" w:after="60"/>
              <w:ind w:left="341"/>
              <w:rPr>
                <w:sz w:val="20"/>
                <w:lang w:val="fr-CA"/>
              </w:rPr>
            </w:pPr>
            <w:r w:rsidRPr="004E7EE1">
              <w:rPr>
                <w:sz w:val="20"/>
                <w:lang w:val="fr-CA"/>
              </w:rPr>
              <w:t xml:space="preserve">Une copie de la décision sera fournie à toutes les </w:t>
            </w:r>
            <w:r w:rsidR="00951DDD" w:rsidRPr="004E7EE1">
              <w:rPr>
                <w:sz w:val="20"/>
                <w:lang w:val="fr-CA"/>
              </w:rPr>
              <w:t>Partie</w:t>
            </w:r>
            <w:r w:rsidRPr="004E7EE1">
              <w:rPr>
                <w:sz w:val="20"/>
                <w:lang w:val="fr-CA"/>
              </w:rPr>
              <w:t>s.</w:t>
            </w:r>
          </w:p>
          <w:p w14:paraId="41B202A7" w14:textId="77777777" w:rsidR="00752B94" w:rsidRPr="004E7EE1" w:rsidRDefault="00A86408" w:rsidP="00C85032">
            <w:pPr>
              <w:numPr>
                <w:ilvl w:val="0"/>
                <w:numId w:val="24"/>
              </w:numPr>
              <w:tabs>
                <w:tab w:val="clear" w:pos="720"/>
                <w:tab w:val="num" w:pos="482"/>
              </w:tabs>
              <w:spacing w:before="60" w:after="60"/>
              <w:ind w:left="341"/>
              <w:rPr>
                <w:sz w:val="20"/>
                <w:lang w:val="fr-CA"/>
              </w:rPr>
            </w:pPr>
            <w:r w:rsidRPr="004E7EE1">
              <w:rPr>
                <w:sz w:val="20"/>
                <w:lang w:val="fr-CA"/>
              </w:rPr>
              <w:t xml:space="preserve">Dans des situations exceptionnelles, le </w:t>
            </w:r>
            <w:r w:rsidR="007326A3" w:rsidRPr="004E7EE1">
              <w:rPr>
                <w:sz w:val="20"/>
                <w:lang w:val="fr-CA"/>
              </w:rPr>
              <w:t>Comité d’appel</w:t>
            </w:r>
            <w:r w:rsidRPr="004E7EE1">
              <w:rPr>
                <w:sz w:val="20"/>
                <w:lang w:val="fr-CA"/>
              </w:rPr>
              <w:t xml:space="preserve"> peut rendre une décision oralement ou sommairement par écrit, pour autant que la décision écrite motivée soit rendue dans les dé</w:t>
            </w:r>
            <w:r w:rsidR="00897762" w:rsidRPr="004E7EE1">
              <w:rPr>
                <w:sz w:val="20"/>
                <w:lang w:val="fr-CA"/>
              </w:rPr>
              <w:t xml:space="preserve">lais prévus à </w:t>
            </w:r>
            <w:r w:rsidR="009C75E3" w:rsidRPr="004E7EE1">
              <w:rPr>
                <w:sz w:val="20"/>
                <w:lang w:val="fr-CA"/>
              </w:rPr>
              <w:t>l’article</w:t>
            </w:r>
            <w:r w:rsidR="00897762" w:rsidRPr="004E7EE1">
              <w:rPr>
                <w:sz w:val="20"/>
                <w:lang w:val="fr-CA"/>
              </w:rPr>
              <w:t xml:space="preserve"> 1</w:t>
            </w:r>
            <w:r w:rsidR="00C85032" w:rsidRPr="004E7EE1">
              <w:rPr>
                <w:sz w:val="20"/>
                <w:lang w:val="fr-CA"/>
              </w:rPr>
              <w:t>2</w:t>
            </w:r>
            <w:r w:rsidRPr="004E7EE1">
              <w:rPr>
                <w:sz w:val="20"/>
                <w:lang w:val="fr-CA"/>
              </w:rPr>
              <w:t>.1.</w:t>
            </w:r>
          </w:p>
        </w:tc>
        <w:tc>
          <w:tcPr>
            <w:tcW w:w="284" w:type="dxa"/>
          </w:tcPr>
          <w:p w14:paraId="651C9303" w14:textId="77777777" w:rsidR="00752B94" w:rsidRPr="004E7EE1" w:rsidRDefault="00752B94" w:rsidP="00D80DB1">
            <w:pPr>
              <w:spacing w:before="60" w:after="60"/>
              <w:rPr>
                <w:sz w:val="20"/>
                <w:lang w:val="fr-CA"/>
              </w:rPr>
            </w:pPr>
          </w:p>
        </w:tc>
        <w:tc>
          <w:tcPr>
            <w:tcW w:w="3960" w:type="dxa"/>
          </w:tcPr>
          <w:p w14:paraId="1440CBD5" w14:textId="77777777" w:rsidR="00B861C3" w:rsidRPr="004E7EE1" w:rsidRDefault="00B861C3" w:rsidP="00D80DB1">
            <w:pPr>
              <w:spacing w:before="60" w:after="60"/>
              <w:rPr>
                <w:i/>
                <w:color w:val="6E7645"/>
                <w:sz w:val="19"/>
                <w:szCs w:val="19"/>
                <w:lang w:val="fr-CA"/>
              </w:rPr>
            </w:pPr>
            <w:r w:rsidRPr="004E7EE1">
              <w:rPr>
                <w:i/>
                <w:color w:val="6E7645"/>
                <w:sz w:val="19"/>
                <w:szCs w:val="19"/>
                <w:lang w:val="fr-CA"/>
              </w:rPr>
              <w:t xml:space="preserve">Une clause </w:t>
            </w:r>
            <w:r w:rsidRPr="004E7EE1">
              <w:rPr>
                <w:i/>
                <w:color w:val="6E7645"/>
                <w:sz w:val="19"/>
                <w:szCs w:val="19"/>
                <w:u w:val="single"/>
                <w:lang w:val="fr-CA"/>
              </w:rPr>
              <w:t>essentielle</w:t>
            </w:r>
            <w:r w:rsidRPr="004E7EE1">
              <w:rPr>
                <w:i/>
                <w:color w:val="6E7645"/>
                <w:sz w:val="19"/>
                <w:szCs w:val="19"/>
                <w:lang w:val="fr-CA"/>
              </w:rPr>
              <w:t xml:space="preserve"> précise le délai à l’intérieur duquel le </w:t>
            </w:r>
            <w:r w:rsidR="00AE48C9" w:rsidRPr="004E7EE1">
              <w:rPr>
                <w:i/>
                <w:color w:val="6E7645"/>
                <w:sz w:val="19"/>
                <w:szCs w:val="19"/>
                <w:lang w:val="fr-CA"/>
              </w:rPr>
              <w:t>comité d’appel</w:t>
            </w:r>
            <w:r w:rsidRPr="004E7EE1">
              <w:rPr>
                <w:i/>
                <w:color w:val="6E7645"/>
                <w:sz w:val="19"/>
                <w:szCs w:val="19"/>
                <w:lang w:val="fr-CA"/>
              </w:rPr>
              <w:t xml:space="preserve"> doit rendre sa décision suite à l’audience.</w:t>
            </w:r>
          </w:p>
          <w:p w14:paraId="14D879E1" w14:textId="77777777" w:rsidR="00752B94" w:rsidRPr="004E7EE1" w:rsidRDefault="00752B94" w:rsidP="00D80DB1">
            <w:pPr>
              <w:spacing w:before="60" w:after="60"/>
              <w:rPr>
                <w:i/>
                <w:color w:val="6E7645"/>
                <w:sz w:val="19"/>
                <w:szCs w:val="19"/>
                <w:lang w:val="fr-CA"/>
              </w:rPr>
            </w:pPr>
          </w:p>
          <w:p w14:paraId="4FC87BDD" w14:textId="77777777" w:rsidR="00752B94" w:rsidRPr="004E7EE1" w:rsidRDefault="00752B94" w:rsidP="00D80DB1">
            <w:pPr>
              <w:spacing w:before="60" w:after="60"/>
              <w:rPr>
                <w:i/>
                <w:color w:val="6E7645"/>
                <w:sz w:val="19"/>
                <w:szCs w:val="19"/>
                <w:lang w:val="fr-CA"/>
              </w:rPr>
            </w:pPr>
          </w:p>
          <w:p w14:paraId="59449FEE" w14:textId="77777777" w:rsidR="00752B94" w:rsidRPr="004E7EE1" w:rsidRDefault="00752B94" w:rsidP="00D80DB1">
            <w:pPr>
              <w:spacing w:before="60" w:after="60"/>
              <w:rPr>
                <w:i/>
                <w:color w:val="6E7645"/>
                <w:sz w:val="19"/>
                <w:szCs w:val="19"/>
                <w:lang w:val="fr-CA"/>
              </w:rPr>
            </w:pPr>
          </w:p>
          <w:p w14:paraId="38B854B7" w14:textId="77777777" w:rsidR="00752B94" w:rsidRPr="004E7EE1" w:rsidRDefault="00752B94" w:rsidP="00D80DB1">
            <w:pPr>
              <w:spacing w:before="60" w:after="60"/>
              <w:rPr>
                <w:i/>
                <w:color w:val="6E7645"/>
                <w:sz w:val="19"/>
                <w:szCs w:val="19"/>
                <w:lang w:val="fr-CA"/>
              </w:rPr>
            </w:pPr>
          </w:p>
          <w:p w14:paraId="1296AF80" w14:textId="77777777" w:rsidR="00C33D46" w:rsidRPr="004E7EE1" w:rsidRDefault="00752B94" w:rsidP="00D80DB1">
            <w:pPr>
              <w:spacing w:before="60" w:after="60"/>
              <w:rPr>
                <w:i/>
                <w:color w:val="6E7645"/>
                <w:sz w:val="19"/>
                <w:szCs w:val="19"/>
                <w:lang w:val="fr-CA"/>
              </w:rPr>
            </w:pPr>
            <w:r w:rsidRPr="004E7EE1">
              <w:rPr>
                <w:i/>
                <w:color w:val="6E7645"/>
                <w:sz w:val="19"/>
                <w:szCs w:val="19"/>
                <w:lang w:val="fr-CA"/>
              </w:rPr>
              <w:br/>
            </w:r>
            <w:r w:rsidRPr="004E7EE1">
              <w:rPr>
                <w:i/>
                <w:color w:val="6E7645"/>
                <w:sz w:val="19"/>
                <w:szCs w:val="19"/>
                <w:lang w:val="fr-CA"/>
              </w:rPr>
              <w:br/>
            </w:r>
          </w:p>
          <w:p w14:paraId="39D76BC3" w14:textId="77777777" w:rsidR="00085EE4" w:rsidRPr="004E7EE1" w:rsidRDefault="00085EE4" w:rsidP="00D80DB1">
            <w:pPr>
              <w:spacing w:before="60" w:after="60"/>
              <w:rPr>
                <w:i/>
                <w:color w:val="6E7645"/>
                <w:sz w:val="19"/>
                <w:szCs w:val="19"/>
                <w:lang w:val="fr-CA"/>
              </w:rPr>
            </w:pPr>
          </w:p>
          <w:p w14:paraId="184DDC67" w14:textId="77777777" w:rsidR="00C85032" w:rsidRPr="004E7EE1" w:rsidRDefault="00C85032" w:rsidP="00D80DB1">
            <w:pPr>
              <w:spacing w:before="60" w:after="60"/>
              <w:rPr>
                <w:i/>
                <w:color w:val="6E7645"/>
                <w:sz w:val="19"/>
                <w:szCs w:val="19"/>
                <w:lang w:val="fr-CA"/>
              </w:rPr>
            </w:pPr>
          </w:p>
          <w:p w14:paraId="7E0D169C" w14:textId="77777777" w:rsidR="00C85032" w:rsidRPr="004E7EE1" w:rsidRDefault="00C85032" w:rsidP="00D80DB1">
            <w:pPr>
              <w:spacing w:before="60" w:after="60"/>
              <w:rPr>
                <w:i/>
                <w:color w:val="6E7645"/>
                <w:sz w:val="19"/>
                <w:szCs w:val="19"/>
                <w:lang w:val="fr-CA"/>
              </w:rPr>
            </w:pPr>
          </w:p>
          <w:p w14:paraId="57294B8B" w14:textId="77777777" w:rsidR="00C85032" w:rsidRPr="004E7EE1" w:rsidRDefault="00C85032" w:rsidP="00D80DB1">
            <w:pPr>
              <w:spacing w:before="60" w:after="60"/>
              <w:rPr>
                <w:i/>
                <w:color w:val="6E7645"/>
                <w:sz w:val="19"/>
                <w:szCs w:val="19"/>
                <w:lang w:val="fr-CA"/>
              </w:rPr>
            </w:pPr>
          </w:p>
          <w:p w14:paraId="6643EA7C" w14:textId="77777777" w:rsidR="00C85032" w:rsidRPr="004E7EE1" w:rsidRDefault="00C85032" w:rsidP="00D80DB1">
            <w:pPr>
              <w:spacing w:before="60" w:after="60"/>
              <w:rPr>
                <w:i/>
                <w:color w:val="6E7645"/>
                <w:sz w:val="19"/>
                <w:szCs w:val="19"/>
                <w:lang w:val="fr-CA"/>
              </w:rPr>
            </w:pPr>
          </w:p>
          <w:p w14:paraId="568792D4" w14:textId="77777777" w:rsidR="00C85032" w:rsidRPr="004E7EE1" w:rsidRDefault="00C85032" w:rsidP="00D80DB1">
            <w:pPr>
              <w:spacing w:before="60" w:after="60"/>
              <w:rPr>
                <w:i/>
                <w:color w:val="6E7645"/>
                <w:sz w:val="19"/>
                <w:szCs w:val="19"/>
                <w:lang w:val="fr-CA"/>
              </w:rPr>
            </w:pPr>
          </w:p>
          <w:p w14:paraId="2A18AB8E" w14:textId="77777777" w:rsidR="00C85032" w:rsidRPr="004E7EE1" w:rsidRDefault="00C85032" w:rsidP="00D80DB1">
            <w:pPr>
              <w:spacing w:before="60" w:after="60"/>
              <w:rPr>
                <w:i/>
                <w:color w:val="6E7645"/>
                <w:sz w:val="19"/>
                <w:szCs w:val="19"/>
                <w:lang w:val="fr-CA"/>
              </w:rPr>
            </w:pPr>
          </w:p>
          <w:p w14:paraId="0F7A2694" w14:textId="77777777" w:rsidR="00A837A4" w:rsidRPr="004E7EE1" w:rsidRDefault="00A837A4" w:rsidP="00D80DB1">
            <w:pPr>
              <w:spacing w:before="60" w:after="60"/>
              <w:rPr>
                <w:i/>
                <w:color w:val="6E7645"/>
                <w:sz w:val="19"/>
                <w:szCs w:val="19"/>
                <w:lang w:val="fr-CA"/>
              </w:rPr>
            </w:pPr>
          </w:p>
          <w:p w14:paraId="5C26B3E3" w14:textId="77777777" w:rsidR="00C85032" w:rsidRPr="004E7EE1" w:rsidRDefault="00C85032" w:rsidP="00D80DB1">
            <w:pPr>
              <w:spacing w:before="60" w:after="60"/>
              <w:rPr>
                <w:i/>
                <w:color w:val="6E7645"/>
                <w:sz w:val="19"/>
                <w:szCs w:val="19"/>
                <w:lang w:val="fr-CA"/>
              </w:rPr>
            </w:pPr>
          </w:p>
          <w:p w14:paraId="53CFE72D" w14:textId="77777777" w:rsidR="00C85032" w:rsidRPr="004E7EE1" w:rsidRDefault="00C85032" w:rsidP="00D80DB1">
            <w:pPr>
              <w:spacing w:before="60" w:after="60"/>
              <w:rPr>
                <w:i/>
                <w:color w:val="6E7645"/>
                <w:sz w:val="19"/>
                <w:szCs w:val="19"/>
                <w:lang w:val="fr-CA"/>
              </w:rPr>
            </w:pPr>
          </w:p>
          <w:p w14:paraId="69E48FC6" w14:textId="77777777" w:rsidR="00192E78" w:rsidRPr="004E7EE1" w:rsidRDefault="00085EE4" w:rsidP="00A837A4">
            <w:pPr>
              <w:spacing w:before="60" w:after="60"/>
              <w:rPr>
                <w:sz w:val="20"/>
                <w:lang w:val="fr-CA"/>
              </w:rPr>
            </w:pPr>
            <w:r w:rsidRPr="004E7EE1">
              <w:rPr>
                <w:i/>
                <w:color w:val="6E7645"/>
                <w:sz w:val="19"/>
                <w:szCs w:val="19"/>
                <w:lang w:val="fr-CA"/>
              </w:rPr>
              <w:t xml:space="preserve">Le </w:t>
            </w:r>
            <w:r w:rsidR="00AE48C9" w:rsidRPr="004E7EE1">
              <w:rPr>
                <w:i/>
                <w:color w:val="6E7645"/>
                <w:sz w:val="19"/>
                <w:szCs w:val="19"/>
                <w:lang w:val="fr-CA"/>
              </w:rPr>
              <w:t>comité d’appel</w:t>
            </w:r>
            <w:r w:rsidRPr="004E7EE1">
              <w:rPr>
                <w:i/>
                <w:color w:val="6E7645"/>
                <w:sz w:val="19"/>
                <w:szCs w:val="19"/>
                <w:lang w:val="fr-CA"/>
              </w:rPr>
              <w:t xml:space="preserve"> peut rendre une décision sommaire ou orale très rapidement. </w:t>
            </w:r>
            <w:r w:rsidR="00A86408" w:rsidRPr="004E7EE1">
              <w:rPr>
                <w:i/>
                <w:color w:val="6E7645"/>
                <w:sz w:val="19"/>
                <w:szCs w:val="19"/>
                <w:lang w:val="fr-CA"/>
              </w:rPr>
              <w:t xml:space="preserve">Il est parfois nécessaire d’agir ainsi lorsque le </w:t>
            </w:r>
            <w:r w:rsidR="00AE48C9" w:rsidRPr="004E7EE1">
              <w:rPr>
                <w:i/>
                <w:color w:val="6E7645"/>
                <w:sz w:val="19"/>
                <w:szCs w:val="19"/>
                <w:lang w:val="fr-CA"/>
              </w:rPr>
              <w:t>comité d’appel</w:t>
            </w:r>
            <w:r w:rsidR="00A86408" w:rsidRPr="004E7EE1">
              <w:rPr>
                <w:i/>
                <w:color w:val="6E7645"/>
                <w:sz w:val="19"/>
                <w:szCs w:val="19"/>
                <w:lang w:val="fr-CA"/>
              </w:rPr>
              <w:t xml:space="preserve"> ne bénéficie que de quelques heures pour prendre sa décision (c’est fréquemment le cas lors de différends concernant des questions de sélection). La décision motivée doit tout de même être </w:t>
            </w:r>
            <w:r w:rsidR="00A837A4" w:rsidRPr="004E7EE1">
              <w:rPr>
                <w:i/>
                <w:color w:val="6E7645"/>
                <w:sz w:val="19"/>
                <w:szCs w:val="19"/>
                <w:lang w:val="fr-CA"/>
              </w:rPr>
              <w:t>fourni</w:t>
            </w:r>
            <w:r w:rsidR="00A86408" w:rsidRPr="004E7EE1">
              <w:rPr>
                <w:i/>
                <w:color w:val="6E7645"/>
                <w:sz w:val="19"/>
                <w:szCs w:val="19"/>
                <w:lang w:val="fr-CA"/>
              </w:rPr>
              <w:t xml:space="preserve">e </w:t>
            </w:r>
            <w:r w:rsidRPr="004E7EE1">
              <w:rPr>
                <w:i/>
                <w:color w:val="6E7645"/>
                <w:sz w:val="19"/>
                <w:szCs w:val="19"/>
                <w:lang w:val="fr-CA"/>
              </w:rPr>
              <w:t>dans un délai raisonnable par la suite.</w:t>
            </w:r>
          </w:p>
        </w:tc>
      </w:tr>
    </w:tbl>
    <w:p w14:paraId="5E1F7B31" w14:textId="77777777" w:rsidR="00752B94" w:rsidRDefault="00752B94" w:rsidP="00DB613A">
      <w:pPr>
        <w:rPr>
          <w:sz w:val="16"/>
          <w:szCs w:val="16"/>
          <w:lang w:val="fr-CA"/>
        </w:rPr>
      </w:pPr>
    </w:p>
    <w:p w14:paraId="78C5ED9A" w14:textId="77777777" w:rsidR="001F4297" w:rsidRDefault="001F4297" w:rsidP="00DB613A">
      <w:pPr>
        <w:rPr>
          <w:sz w:val="16"/>
          <w:szCs w:val="16"/>
          <w:lang w:val="fr-CA"/>
        </w:rPr>
      </w:pPr>
    </w:p>
    <w:p w14:paraId="5C391A57" w14:textId="77777777" w:rsidR="001F4297" w:rsidRDefault="001F4297" w:rsidP="00DB613A">
      <w:pPr>
        <w:rPr>
          <w:sz w:val="16"/>
          <w:szCs w:val="16"/>
          <w:lang w:val="fr-CA"/>
        </w:rPr>
      </w:pPr>
    </w:p>
    <w:p w14:paraId="15B45CF1" w14:textId="77777777" w:rsidR="001F4297" w:rsidRPr="004E7EE1" w:rsidRDefault="001F4297" w:rsidP="00DB613A">
      <w:pPr>
        <w:rPr>
          <w:sz w:val="16"/>
          <w:szCs w:val="16"/>
          <w:lang w:val="fr-CA"/>
        </w:rPr>
      </w:pPr>
    </w:p>
    <w:p w14:paraId="435E3B27" w14:textId="77777777" w:rsidR="00833296" w:rsidRPr="004E7EE1" w:rsidRDefault="00833296" w:rsidP="00832670">
      <w:pPr>
        <w:pStyle w:val="Titre3"/>
        <w:rPr>
          <w:lang w:val="fr-CA"/>
        </w:rPr>
      </w:pPr>
      <w:bookmarkStart w:id="96" w:name="_Toc448170680"/>
      <w:r w:rsidRPr="004E7EE1">
        <w:rPr>
          <w:lang w:val="fr-CA"/>
        </w:rPr>
        <w:lastRenderedPageBreak/>
        <w:t>Exonération de responsabilité</w:t>
      </w:r>
      <w:bookmarkEnd w:id="96"/>
    </w:p>
    <w:p w14:paraId="11102A73" w14:textId="77777777" w:rsidR="00833296" w:rsidRPr="004E7EE1" w:rsidRDefault="00833296" w:rsidP="00600C3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833296" w:rsidRPr="004E7EE1" w14:paraId="437874E7" w14:textId="77777777" w:rsidTr="002C2D11">
        <w:tblPrEx>
          <w:tblCellMar>
            <w:top w:w="0" w:type="dxa"/>
            <w:bottom w:w="0" w:type="dxa"/>
          </w:tblCellMar>
        </w:tblPrEx>
        <w:tc>
          <w:tcPr>
            <w:tcW w:w="5245" w:type="dxa"/>
          </w:tcPr>
          <w:p w14:paraId="34394B1B" w14:textId="77777777" w:rsidR="00833296" w:rsidRPr="004E7EE1" w:rsidRDefault="00833296" w:rsidP="00F0553B">
            <w:pPr>
              <w:numPr>
                <w:ilvl w:val="0"/>
                <w:numId w:val="25"/>
              </w:numPr>
              <w:tabs>
                <w:tab w:val="clear" w:pos="720"/>
                <w:tab w:val="num" w:pos="482"/>
              </w:tabs>
              <w:spacing w:before="60" w:after="60"/>
              <w:ind w:left="341"/>
              <w:rPr>
                <w:sz w:val="20"/>
                <w:lang w:val="fr-CA"/>
              </w:rPr>
            </w:pPr>
            <w:r w:rsidRPr="004E7EE1">
              <w:rPr>
                <w:sz w:val="20"/>
                <w:lang w:val="fr-CA"/>
              </w:rPr>
              <w:t xml:space="preserve">Sauf en cas de faute délibérée, la responsabilité du </w:t>
            </w:r>
            <w:r w:rsidR="007326A3" w:rsidRPr="004E7EE1">
              <w:rPr>
                <w:sz w:val="20"/>
                <w:lang w:val="fr-CA"/>
              </w:rPr>
              <w:t>Comité d’appel</w:t>
            </w:r>
            <w:r w:rsidR="0044368A" w:rsidRPr="004E7EE1">
              <w:rPr>
                <w:sz w:val="20"/>
                <w:lang w:val="fr-CA"/>
              </w:rPr>
              <w:t xml:space="preserve"> et de l’Agent d’appel </w:t>
            </w:r>
            <w:r w:rsidRPr="004E7EE1">
              <w:rPr>
                <w:sz w:val="20"/>
                <w:lang w:val="fr-CA"/>
              </w:rPr>
              <w:t xml:space="preserve">n’est engagée à l’égard d’aucune des </w:t>
            </w:r>
            <w:r w:rsidR="00951DDD" w:rsidRPr="004E7EE1">
              <w:rPr>
                <w:sz w:val="20"/>
                <w:lang w:val="fr-CA"/>
              </w:rPr>
              <w:t>Partie</w:t>
            </w:r>
            <w:r w:rsidRPr="004E7EE1">
              <w:rPr>
                <w:sz w:val="20"/>
                <w:lang w:val="fr-CA"/>
              </w:rPr>
              <w:t>s po</w:t>
            </w:r>
            <w:r w:rsidR="00A92C16" w:rsidRPr="004E7EE1">
              <w:rPr>
                <w:sz w:val="20"/>
                <w:lang w:val="fr-CA"/>
              </w:rPr>
              <w:t>ur aucun acte ou omission lié à un</w:t>
            </w:r>
            <w:r w:rsidR="00C83B29" w:rsidRPr="004E7EE1">
              <w:rPr>
                <w:sz w:val="20"/>
                <w:lang w:val="fr-CA"/>
              </w:rPr>
              <w:t xml:space="preserve"> règlement</w:t>
            </w:r>
            <w:r w:rsidRPr="004E7EE1">
              <w:rPr>
                <w:sz w:val="20"/>
                <w:lang w:val="fr-CA"/>
              </w:rPr>
              <w:t xml:space="preserve"> de différend conformément aux politiques d’ABC.</w:t>
            </w:r>
          </w:p>
          <w:p w14:paraId="15030FAC" w14:textId="77777777" w:rsidR="00833296" w:rsidRPr="004E7EE1" w:rsidRDefault="0044368A" w:rsidP="00F0553B">
            <w:pPr>
              <w:numPr>
                <w:ilvl w:val="0"/>
                <w:numId w:val="25"/>
              </w:numPr>
              <w:tabs>
                <w:tab w:val="clear" w:pos="720"/>
                <w:tab w:val="num" w:pos="482"/>
              </w:tabs>
              <w:spacing w:before="60" w:after="60"/>
              <w:ind w:left="341"/>
              <w:rPr>
                <w:sz w:val="20"/>
                <w:lang w:val="fr-CA"/>
              </w:rPr>
            </w:pPr>
            <w:r w:rsidRPr="004E7EE1">
              <w:rPr>
                <w:sz w:val="20"/>
                <w:lang w:val="fr-CA"/>
              </w:rPr>
              <w:t>L’Agent d’appel</w:t>
            </w:r>
            <w:r w:rsidR="00833296" w:rsidRPr="004E7EE1">
              <w:rPr>
                <w:sz w:val="20"/>
                <w:lang w:val="fr-CA"/>
              </w:rPr>
              <w:t xml:space="preserve"> et les membres du </w:t>
            </w:r>
            <w:r w:rsidR="007326A3" w:rsidRPr="004E7EE1">
              <w:rPr>
                <w:sz w:val="20"/>
                <w:lang w:val="fr-CA"/>
              </w:rPr>
              <w:t>Comité d’appel</w:t>
            </w:r>
            <w:r w:rsidR="00833296" w:rsidRPr="004E7EE1">
              <w:rPr>
                <w:sz w:val="20"/>
                <w:lang w:val="fr-CA"/>
              </w:rPr>
              <w:t xml:space="preserve"> ne peuvent être cités comme témoin</w:t>
            </w:r>
            <w:r w:rsidR="00514191" w:rsidRPr="004E7EE1">
              <w:rPr>
                <w:sz w:val="20"/>
                <w:lang w:val="fr-CA"/>
              </w:rPr>
              <w:t>s</w:t>
            </w:r>
            <w:r w:rsidR="00833296" w:rsidRPr="004E7EE1">
              <w:rPr>
                <w:sz w:val="20"/>
                <w:lang w:val="fr-CA"/>
              </w:rPr>
              <w:t xml:space="preserve"> lors d’un appel ou devant toute cour de juridiction compétente, y compris en ce qui a trait aux frais.</w:t>
            </w:r>
          </w:p>
          <w:p w14:paraId="317CEA30" w14:textId="77777777" w:rsidR="00833296" w:rsidRPr="004E7EE1" w:rsidRDefault="00833296" w:rsidP="00DE4E3E">
            <w:pPr>
              <w:numPr>
                <w:ilvl w:val="0"/>
                <w:numId w:val="25"/>
              </w:numPr>
              <w:tabs>
                <w:tab w:val="clear" w:pos="720"/>
                <w:tab w:val="num" w:pos="482"/>
              </w:tabs>
              <w:spacing w:before="60" w:after="60"/>
              <w:ind w:left="341"/>
              <w:rPr>
                <w:sz w:val="20"/>
                <w:lang w:val="fr-CA"/>
              </w:rPr>
            </w:pPr>
            <w:r w:rsidRPr="004E7EE1">
              <w:rPr>
                <w:sz w:val="20"/>
                <w:lang w:val="fr-CA"/>
              </w:rPr>
              <w:t xml:space="preserve">Aucune action ou poursuite ne pourra </w:t>
            </w:r>
            <w:r w:rsidR="003F2FB5" w:rsidRPr="004E7EE1">
              <w:rPr>
                <w:sz w:val="20"/>
                <w:lang w:val="fr-CA"/>
              </w:rPr>
              <w:t>être intenté contre ABC ou ses M</w:t>
            </w:r>
            <w:r w:rsidRPr="004E7EE1">
              <w:rPr>
                <w:sz w:val="20"/>
                <w:lang w:val="fr-CA"/>
              </w:rPr>
              <w:t>embres à l’égard d’un différen</w:t>
            </w:r>
            <w:r w:rsidR="006F3355" w:rsidRPr="004E7EE1">
              <w:rPr>
                <w:sz w:val="20"/>
                <w:lang w:val="fr-CA"/>
              </w:rPr>
              <w:t>d</w:t>
            </w:r>
            <w:r w:rsidRPr="004E7EE1">
              <w:rPr>
                <w:sz w:val="20"/>
                <w:lang w:val="fr-CA"/>
              </w:rPr>
              <w:t xml:space="preserve">, sauf si ABC ne respecte pas ou refuse de respecter les dispositions en matière d’appel ou de </w:t>
            </w:r>
            <w:r w:rsidR="00C83B29" w:rsidRPr="004E7EE1">
              <w:rPr>
                <w:sz w:val="20"/>
                <w:lang w:val="fr-CA"/>
              </w:rPr>
              <w:t>règlement</w:t>
            </w:r>
            <w:r w:rsidRPr="004E7EE1">
              <w:rPr>
                <w:sz w:val="20"/>
                <w:lang w:val="fr-CA"/>
              </w:rPr>
              <w:t xml:space="preserve"> des différends prévues dans les politiques d’ABC.</w:t>
            </w:r>
          </w:p>
        </w:tc>
        <w:tc>
          <w:tcPr>
            <w:tcW w:w="284" w:type="dxa"/>
          </w:tcPr>
          <w:p w14:paraId="20310FD4" w14:textId="77777777" w:rsidR="00833296" w:rsidRPr="004E7EE1" w:rsidRDefault="00833296" w:rsidP="00D80DB1">
            <w:pPr>
              <w:spacing w:before="60" w:after="60"/>
              <w:rPr>
                <w:sz w:val="20"/>
                <w:lang w:val="fr-CA"/>
              </w:rPr>
            </w:pPr>
          </w:p>
        </w:tc>
        <w:tc>
          <w:tcPr>
            <w:tcW w:w="3969" w:type="dxa"/>
          </w:tcPr>
          <w:p w14:paraId="1538EA12" w14:textId="77777777" w:rsidR="00833296" w:rsidRPr="004E7EE1" w:rsidRDefault="00833296" w:rsidP="00D80DB1">
            <w:pPr>
              <w:spacing w:before="60" w:after="60"/>
              <w:rPr>
                <w:sz w:val="20"/>
                <w:lang w:val="fr-CA"/>
              </w:rPr>
            </w:pPr>
          </w:p>
        </w:tc>
      </w:tr>
    </w:tbl>
    <w:p w14:paraId="7F299CE1" w14:textId="77777777" w:rsidR="00752B94" w:rsidRPr="004E7EE1" w:rsidRDefault="00752B94" w:rsidP="00DB613A">
      <w:pPr>
        <w:rPr>
          <w:sz w:val="16"/>
          <w:szCs w:val="16"/>
          <w:lang w:val="fr-CA"/>
        </w:rPr>
      </w:pPr>
    </w:p>
    <w:p w14:paraId="7A745135" w14:textId="77777777" w:rsidR="00752B94" w:rsidRPr="004E7EE1" w:rsidRDefault="00752B94" w:rsidP="00832670">
      <w:pPr>
        <w:pStyle w:val="Titre3"/>
        <w:rPr>
          <w:lang w:val="fr-CA"/>
        </w:rPr>
      </w:pPr>
      <w:bookmarkStart w:id="97" w:name="_Toc41257377"/>
      <w:bookmarkStart w:id="98" w:name="_Toc206994995"/>
      <w:bookmarkStart w:id="99" w:name="_Toc448170681"/>
      <w:r w:rsidRPr="004E7EE1">
        <w:rPr>
          <w:lang w:val="fr-CA"/>
        </w:rPr>
        <w:t>Arbitra</w:t>
      </w:r>
      <w:r w:rsidR="00A86408" w:rsidRPr="004E7EE1">
        <w:rPr>
          <w:lang w:val="fr-CA"/>
        </w:rPr>
        <w:t>ge et</w:t>
      </w:r>
      <w:r w:rsidRPr="004E7EE1">
        <w:rPr>
          <w:lang w:val="fr-CA"/>
        </w:rPr>
        <w:t xml:space="preserve"> </w:t>
      </w:r>
      <w:r w:rsidR="001E21B4" w:rsidRPr="004E7EE1">
        <w:rPr>
          <w:lang w:val="fr-CA"/>
        </w:rPr>
        <w:t>médiation</w:t>
      </w:r>
      <w:bookmarkEnd w:id="97"/>
      <w:bookmarkEnd w:id="98"/>
      <w:r w:rsidR="001E21B4" w:rsidRPr="004E7EE1">
        <w:rPr>
          <w:lang w:val="fr-CA"/>
        </w:rPr>
        <w:t xml:space="preserve"> </w:t>
      </w:r>
      <w:r w:rsidR="001E21B4" w:rsidRPr="004E7EE1">
        <w:rPr>
          <w:i/>
          <w:lang w:val="fr-CA"/>
        </w:rPr>
        <w:t>(facultatif)</w:t>
      </w:r>
      <w:bookmarkEnd w:id="99"/>
    </w:p>
    <w:p w14:paraId="5B5C46A1" w14:textId="77777777" w:rsidR="00752B94" w:rsidRPr="004E7EE1" w:rsidRDefault="00752B94" w:rsidP="00600C37">
      <w:pPr>
        <w:rPr>
          <w:sz w:val="16"/>
          <w:szCs w:val="16"/>
          <w:lang w:val="fr-CA"/>
        </w:rPr>
      </w:pPr>
    </w:p>
    <w:tbl>
      <w:tblPr>
        <w:tblW w:w="9498" w:type="dxa"/>
        <w:tblInd w:w="85" w:type="dxa"/>
        <w:tblLayout w:type="fixed"/>
        <w:tblCellMar>
          <w:left w:w="85" w:type="dxa"/>
          <w:right w:w="85" w:type="dxa"/>
        </w:tblCellMar>
        <w:tblLook w:val="0000" w:firstRow="0" w:lastRow="0" w:firstColumn="0" w:lastColumn="0" w:noHBand="0" w:noVBand="0"/>
      </w:tblPr>
      <w:tblGrid>
        <w:gridCol w:w="5245"/>
        <w:gridCol w:w="284"/>
        <w:gridCol w:w="3969"/>
      </w:tblGrid>
      <w:tr w:rsidR="00752B94" w:rsidRPr="004E7EE1" w14:paraId="30AB8129" w14:textId="77777777" w:rsidTr="002C2D11">
        <w:tblPrEx>
          <w:tblCellMar>
            <w:top w:w="0" w:type="dxa"/>
            <w:bottom w:w="0" w:type="dxa"/>
          </w:tblCellMar>
        </w:tblPrEx>
        <w:tc>
          <w:tcPr>
            <w:tcW w:w="5245" w:type="dxa"/>
          </w:tcPr>
          <w:p w14:paraId="7E0E695F" w14:textId="77777777" w:rsidR="00A86408" w:rsidRPr="004E7EE1" w:rsidRDefault="00A86408" w:rsidP="00F0553B">
            <w:pPr>
              <w:numPr>
                <w:ilvl w:val="0"/>
                <w:numId w:val="26"/>
              </w:numPr>
              <w:tabs>
                <w:tab w:val="clear" w:pos="720"/>
                <w:tab w:val="num" w:pos="482"/>
              </w:tabs>
              <w:spacing w:before="60" w:after="60"/>
              <w:ind w:left="341"/>
              <w:rPr>
                <w:sz w:val="20"/>
                <w:lang w:val="fr-CA"/>
              </w:rPr>
            </w:pPr>
            <w:r w:rsidRPr="004E7EE1">
              <w:rPr>
                <w:sz w:val="20"/>
                <w:lang w:val="fr-CA"/>
              </w:rPr>
              <w:t xml:space="preserve">Toute décision finale prise par le </w:t>
            </w:r>
            <w:r w:rsidR="007326A3" w:rsidRPr="004E7EE1">
              <w:rPr>
                <w:sz w:val="20"/>
                <w:lang w:val="fr-CA"/>
              </w:rPr>
              <w:t>Comité d’appel</w:t>
            </w:r>
            <w:r w:rsidRPr="004E7EE1">
              <w:rPr>
                <w:sz w:val="20"/>
                <w:lang w:val="fr-CA"/>
              </w:rPr>
              <w:t xml:space="preserve"> et pouvant entraîner des conséquences irréversibles pour l’une des </w:t>
            </w:r>
            <w:r w:rsidR="00951DDD" w:rsidRPr="004E7EE1">
              <w:rPr>
                <w:sz w:val="20"/>
                <w:lang w:val="fr-CA"/>
              </w:rPr>
              <w:t>Partie</w:t>
            </w:r>
            <w:r w:rsidRPr="004E7EE1">
              <w:rPr>
                <w:sz w:val="20"/>
                <w:lang w:val="fr-CA"/>
              </w:rPr>
              <w:t>s au litige</w:t>
            </w:r>
            <w:r w:rsidR="00C83B29" w:rsidRPr="004E7EE1">
              <w:rPr>
                <w:sz w:val="20"/>
                <w:lang w:val="fr-CA"/>
              </w:rPr>
              <w:t xml:space="preserve"> </w:t>
            </w:r>
            <w:r w:rsidRPr="004E7EE1">
              <w:rPr>
                <w:sz w:val="20"/>
                <w:lang w:val="fr-CA"/>
              </w:rPr>
              <w:t xml:space="preserve">peut être référée au Centre de règlement des différends sportifs du Canada </w:t>
            </w:r>
            <w:r w:rsidR="00A92C16" w:rsidRPr="004E7EE1">
              <w:rPr>
                <w:sz w:val="20"/>
                <w:lang w:val="fr-CA"/>
              </w:rPr>
              <w:t xml:space="preserve">(CRDSC) </w:t>
            </w:r>
            <w:r w:rsidRPr="004E7EE1">
              <w:rPr>
                <w:sz w:val="20"/>
                <w:lang w:val="fr-CA"/>
              </w:rPr>
              <w:t>qui ré</w:t>
            </w:r>
            <w:r w:rsidR="00A92C16" w:rsidRPr="004E7EE1">
              <w:rPr>
                <w:sz w:val="20"/>
                <w:lang w:val="fr-CA"/>
              </w:rPr>
              <w:t>gler</w:t>
            </w:r>
            <w:r w:rsidRPr="004E7EE1">
              <w:rPr>
                <w:sz w:val="20"/>
                <w:lang w:val="fr-CA"/>
              </w:rPr>
              <w:t xml:space="preserve">a définitivement le différend conformément au </w:t>
            </w:r>
            <w:r w:rsidR="00FC20E6" w:rsidRPr="004E7EE1">
              <w:rPr>
                <w:sz w:val="20"/>
                <w:lang w:val="fr-CA"/>
              </w:rPr>
              <w:t>Code canadien de règlement des différends sportifs</w:t>
            </w:r>
            <w:r w:rsidRPr="004E7EE1">
              <w:rPr>
                <w:sz w:val="20"/>
                <w:lang w:val="fr-CA"/>
              </w:rPr>
              <w:t xml:space="preserve">, tel que modifié de </w:t>
            </w:r>
            <w:r w:rsidR="004277F3" w:rsidRPr="004E7EE1">
              <w:rPr>
                <w:sz w:val="20"/>
                <w:lang w:val="fr-CA"/>
              </w:rPr>
              <w:t>temps à autre par le CRDSC</w:t>
            </w:r>
            <w:r w:rsidRPr="004E7EE1">
              <w:rPr>
                <w:sz w:val="20"/>
                <w:lang w:val="fr-CA"/>
              </w:rPr>
              <w:t>.</w:t>
            </w:r>
          </w:p>
          <w:p w14:paraId="09ED6E61" w14:textId="77777777" w:rsidR="00BD4445" w:rsidRPr="004E7EE1" w:rsidRDefault="00A86408" w:rsidP="00F0553B">
            <w:pPr>
              <w:numPr>
                <w:ilvl w:val="0"/>
                <w:numId w:val="26"/>
              </w:numPr>
              <w:tabs>
                <w:tab w:val="clear" w:pos="720"/>
                <w:tab w:val="num" w:pos="482"/>
              </w:tabs>
              <w:spacing w:before="60" w:after="60"/>
              <w:ind w:left="341"/>
              <w:rPr>
                <w:sz w:val="20"/>
                <w:lang w:val="fr-CA"/>
              </w:rPr>
            </w:pPr>
            <w:r w:rsidRPr="004E7EE1">
              <w:rPr>
                <w:sz w:val="20"/>
                <w:lang w:val="fr-CA"/>
              </w:rPr>
              <w:t>Si une question est soumise à l’</w:t>
            </w:r>
            <w:r w:rsidR="00A92C16" w:rsidRPr="004E7EE1">
              <w:rPr>
                <w:sz w:val="20"/>
                <w:lang w:val="fr-CA"/>
              </w:rPr>
              <w:t>a</w:t>
            </w:r>
            <w:r w:rsidR="0030585B" w:rsidRPr="004E7EE1">
              <w:rPr>
                <w:sz w:val="20"/>
                <w:lang w:val="fr-CA"/>
              </w:rPr>
              <w:t>rbitrage ou à la m</w:t>
            </w:r>
            <w:r w:rsidRPr="004E7EE1">
              <w:rPr>
                <w:sz w:val="20"/>
                <w:lang w:val="fr-CA"/>
              </w:rPr>
              <w:t xml:space="preserve">édiation, toutes les </w:t>
            </w:r>
            <w:r w:rsidR="00951DDD" w:rsidRPr="004E7EE1">
              <w:rPr>
                <w:sz w:val="20"/>
                <w:lang w:val="fr-CA"/>
              </w:rPr>
              <w:t>Partie</w:t>
            </w:r>
            <w:r w:rsidRPr="004E7EE1">
              <w:rPr>
                <w:sz w:val="20"/>
                <w:lang w:val="fr-CA"/>
              </w:rPr>
              <w:t xml:space="preserve">s visées par le premier appel seront </w:t>
            </w:r>
            <w:r w:rsidR="00F537E8" w:rsidRPr="004E7EE1">
              <w:rPr>
                <w:sz w:val="20"/>
                <w:lang w:val="fr-CA"/>
              </w:rPr>
              <w:t>l</w:t>
            </w:r>
            <w:r w:rsidRPr="004E7EE1">
              <w:rPr>
                <w:sz w:val="20"/>
                <w:lang w:val="fr-CA"/>
              </w:rPr>
              <w:t xml:space="preserve">es </w:t>
            </w:r>
            <w:r w:rsidR="00951DDD" w:rsidRPr="004E7EE1">
              <w:rPr>
                <w:sz w:val="20"/>
                <w:lang w:val="fr-CA"/>
              </w:rPr>
              <w:t>partie</w:t>
            </w:r>
            <w:r w:rsidRPr="004E7EE1">
              <w:rPr>
                <w:sz w:val="20"/>
                <w:lang w:val="fr-CA"/>
              </w:rPr>
              <w:t>s</w:t>
            </w:r>
            <w:r w:rsidR="00F537E8" w:rsidRPr="004E7EE1">
              <w:rPr>
                <w:sz w:val="20"/>
                <w:lang w:val="fr-CA"/>
              </w:rPr>
              <w:t xml:space="preserve"> prenantes</w:t>
            </w:r>
            <w:r w:rsidRPr="004E7EE1">
              <w:rPr>
                <w:sz w:val="20"/>
                <w:lang w:val="fr-CA"/>
              </w:rPr>
              <w:t xml:space="preserve"> de cet </w:t>
            </w:r>
            <w:r w:rsidR="00A92C16" w:rsidRPr="004E7EE1">
              <w:rPr>
                <w:sz w:val="20"/>
                <w:lang w:val="fr-CA"/>
              </w:rPr>
              <w:t>a</w:t>
            </w:r>
            <w:r w:rsidRPr="004E7EE1">
              <w:rPr>
                <w:sz w:val="20"/>
                <w:lang w:val="fr-CA"/>
              </w:rPr>
              <w:t xml:space="preserve">rbitrage ou de cette </w:t>
            </w:r>
            <w:r w:rsidR="00A92C16" w:rsidRPr="004E7EE1">
              <w:rPr>
                <w:sz w:val="20"/>
                <w:lang w:val="fr-CA"/>
              </w:rPr>
              <w:t>m</w:t>
            </w:r>
            <w:r w:rsidRPr="004E7EE1">
              <w:rPr>
                <w:sz w:val="20"/>
                <w:lang w:val="fr-CA"/>
              </w:rPr>
              <w:t>édiation.</w:t>
            </w:r>
          </w:p>
          <w:p w14:paraId="74B0454B" w14:textId="77777777" w:rsidR="00DA22EE" w:rsidRPr="004E7EE1" w:rsidRDefault="00DA22EE" w:rsidP="00F0553B">
            <w:pPr>
              <w:numPr>
                <w:ilvl w:val="0"/>
                <w:numId w:val="26"/>
              </w:numPr>
              <w:tabs>
                <w:tab w:val="clear" w:pos="720"/>
                <w:tab w:val="num" w:pos="482"/>
              </w:tabs>
              <w:spacing w:before="60" w:after="60"/>
              <w:ind w:left="341"/>
              <w:rPr>
                <w:sz w:val="20"/>
                <w:lang w:val="fr-CA"/>
              </w:rPr>
            </w:pPr>
            <w:r w:rsidRPr="004E7EE1">
              <w:rPr>
                <w:sz w:val="20"/>
                <w:lang w:val="fr-CA"/>
              </w:rPr>
              <w:t>La totalité de coûts des services de règlement de</w:t>
            </w:r>
            <w:r w:rsidR="004607F6" w:rsidRPr="004E7EE1">
              <w:rPr>
                <w:sz w:val="20"/>
                <w:lang w:val="fr-CA"/>
              </w:rPr>
              <w:t>s</w:t>
            </w:r>
            <w:r w:rsidRPr="004E7EE1">
              <w:rPr>
                <w:sz w:val="20"/>
                <w:lang w:val="fr-CA"/>
              </w:rPr>
              <w:t xml:space="preserve"> différends du CRDSC sera à la charge de la personne en faisant la demande, à moins d’une entente à l’effet contraire convenue avec les autres Parties.</w:t>
            </w:r>
          </w:p>
          <w:p w14:paraId="295F4815" w14:textId="77777777" w:rsidR="00752B94" w:rsidRPr="004E7EE1" w:rsidRDefault="00A86408" w:rsidP="00F0553B">
            <w:pPr>
              <w:numPr>
                <w:ilvl w:val="0"/>
                <w:numId w:val="26"/>
              </w:numPr>
              <w:tabs>
                <w:tab w:val="clear" w:pos="720"/>
                <w:tab w:val="num" w:pos="482"/>
              </w:tabs>
              <w:spacing w:before="60" w:after="60"/>
              <w:ind w:left="341"/>
              <w:rPr>
                <w:sz w:val="20"/>
                <w:lang w:val="fr-CA"/>
              </w:rPr>
            </w:pPr>
            <w:r w:rsidRPr="004E7EE1">
              <w:rPr>
                <w:sz w:val="20"/>
                <w:lang w:val="fr-CA"/>
              </w:rPr>
              <w:t xml:space="preserve">La sentence </w:t>
            </w:r>
            <w:r w:rsidR="0030585B" w:rsidRPr="004E7EE1">
              <w:rPr>
                <w:sz w:val="20"/>
                <w:lang w:val="fr-CA"/>
              </w:rPr>
              <w:t xml:space="preserve">arbitrale </w:t>
            </w:r>
            <w:r w:rsidRPr="004E7EE1">
              <w:rPr>
                <w:sz w:val="20"/>
                <w:lang w:val="fr-CA"/>
              </w:rPr>
              <w:t xml:space="preserve">rendue par le Centre de règlement des différends sportifs du Canada </w:t>
            </w:r>
            <w:r w:rsidR="00A92C16" w:rsidRPr="004E7EE1">
              <w:rPr>
                <w:sz w:val="20"/>
                <w:lang w:val="fr-CA"/>
              </w:rPr>
              <w:t xml:space="preserve">sera </w:t>
            </w:r>
            <w:r w:rsidR="00951DDD" w:rsidRPr="004E7EE1">
              <w:rPr>
                <w:sz w:val="20"/>
                <w:lang w:val="fr-CA"/>
              </w:rPr>
              <w:t>définitive et liera toutes les P</w:t>
            </w:r>
            <w:r w:rsidRPr="004E7EE1">
              <w:rPr>
                <w:sz w:val="20"/>
                <w:lang w:val="fr-CA"/>
              </w:rPr>
              <w:t>arties.</w:t>
            </w:r>
          </w:p>
        </w:tc>
        <w:tc>
          <w:tcPr>
            <w:tcW w:w="284" w:type="dxa"/>
          </w:tcPr>
          <w:p w14:paraId="475D0E97" w14:textId="77777777" w:rsidR="00752B94" w:rsidRPr="004E7EE1" w:rsidRDefault="00752B94" w:rsidP="00D80DB1">
            <w:pPr>
              <w:spacing w:before="60" w:after="60"/>
              <w:rPr>
                <w:sz w:val="20"/>
                <w:lang w:val="fr-CA"/>
              </w:rPr>
            </w:pPr>
          </w:p>
        </w:tc>
        <w:tc>
          <w:tcPr>
            <w:tcW w:w="3969" w:type="dxa"/>
          </w:tcPr>
          <w:p w14:paraId="5805A333" w14:textId="77777777" w:rsidR="00A86408" w:rsidRPr="004E7EE1" w:rsidRDefault="00A92C16" w:rsidP="00D80DB1">
            <w:pPr>
              <w:spacing w:before="60" w:after="60"/>
              <w:rPr>
                <w:i/>
                <w:color w:val="6E7645"/>
                <w:sz w:val="19"/>
                <w:szCs w:val="19"/>
                <w:lang w:val="fr-CA"/>
              </w:rPr>
            </w:pPr>
            <w:r w:rsidRPr="004E7EE1">
              <w:rPr>
                <w:i/>
                <w:color w:val="6E7645"/>
                <w:sz w:val="19"/>
                <w:szCs w:val="19"/>
                <w:lang w:val="fr-CA"/>
              </w:rPr>
              <w:t>S</w:t>
            </w:r>
            <w:r w:rsidR="00A86408" w:rsidRPr="004E7EE1">
              <w:rPr>
                <w:i/>
                <w:color w:val="6E7645"/>
                <w:sz w:val="19"/>
                <w:szCs w:val="19"/>
                <w:lang w:val="fr-CA"/>
              </w:rPr>
              <w:t>uite au déroulement du processus interne, il est possible qu’une des parties</w:t>
            </w:r>
            <w:r w:rsidR="00C83B29" w:rsidRPr="004E7EE1">
              <w:rPr>
                <w:i/>
                <w:color w:val="6E7645"/>
                <w:sz w:val="19"/>
                <w:szCs w:val="19"/>
                <w:lang w:val="fr-CA"/>
              </w:rPr>
              <w:t xml:space="preserve"> </w:t>
            </w:r>
            <w:r w:rsidRPr="004E7EE1">
              <w:rPr>
                <w:i/>
                <w:color w:val="6E7645"/>
                <w:sz w:val="19"/>
                <w:szCs w:val="19"/>
                <w:lang w:val="fr-CA"/>
              </w:rPr>
              <w:t>juge que la décision rendue n’était pas équitable ou qu’une erreur de procédure puisse invalider cette décision</w:t>
            </w:r>
            <w:r w:rsidR="00A86408" w:rsidRPr="004E7EE1">
              <w:rPr>
                <w:i/>
                <w:color w:val="6E7645"/>
                <w:sz w:val="19"/>
                <w:szCs w:val="19"/>
                <w:lang w:val="fr-CA"/>
              </w:rPr>
              <w:t xml:space="preserve">. Dans un tel cas, ladite partie </w:t>
            </w:r>
            <w:r w:rsidR="00BB1E89" w:rsidRPr="004E7EE1">
              <w:rPr>
                <w:i/>
                <w:color w:val="6E7645"/>
                <w:sz w:val="19"/>
                <w:szCs w:val="19"/>
                <w:lang w:val="fr-CA"/>
              </w:rPr>
              <w:t>a</w:t>
            </w:r>
            <w:r w:rsidR="00A86408" w:rsidRPr="004E7EE1">
              <w:rPr>
                <w:i/>
                <w:color w:val="6E7645"/>
                <w:sz w:val="19"/>
                <w:szCs w:val="19"/>
                <w:lang w:val="fr-CA"/>
              </w:rPr>
              <w:t xml:space="preserve"> le droit de porter cette décision en appel</w:t>
            </w:r>
            <w:r w:rsidR="00F06E5C" w:rsidRPr="004E7EE1">
              <w:rPr>
                <w:i/>
                <w:color w:val="6E7645"/>
                <w:sz w:val="19"/>
                <w:szCs w:val="19"/>
                <w:lang w:val="fr-CA"/>
              </w:rPr>
              <w:t xml:space="preserve"> devant une entité indépendante</w:t>
            </w:r>
            <w:r w:rsidR="00A86408" w:rsidRPr="004E7EE1">
              <w:rPr>
                <w:i/>
                <w:color w:val="6E7645"/>
                <w:sz w:val="19"/>
                <w:szCs w:val="19"/>
                <w:lang w:val="fr-CA"/>
              </w:rPr>
              <w:t>.</w:t>
            </w:r>
          </w:p>
          <w:p w14:paraId="6B52CE64" w14:textId="77777777" w:rsidR="00A92C16" w:rsidRPr="004E7EE1" w:rsidRDefault="00A92C16" w:rsidP="00D80DB1">
            <w:pPr>
              <w:spacing w:before="60" w:after="60"/>
              <w:rPr>
                <w:i/>
                <w:color w:val="6E7645"/>
                <w:sz w:val="19"/>
                <w:szCs w:val="19"/>
                <w:lang w:val="fr-CA"/>
              </w:rPr>
            </w:pPr>
            <w:r w:rsidRPr="004E7EE1">
              <w:rPr>
                <w:i/>
                <w:color w:val="6E7645"/>
                <w:sz w:val="19"/>
                <w:szCs w:val="19"/>
                <w:lang w:val="fr-CA"/>
              </w:rPr>
              <w:t xml:space="preserve">Il est </w:t>
            </w:r>
            <w:r w:rsidR="004A6325" w:rsidRPr="004E7EE1">
              <w:rPr>
                <w:i/>
                <w:color w:val="6E7645"/>
                <w:sz w:val="19"/>
                <w:szCs w:val="19"/>
                <w:lang w:val="fr-CA"/>
              </w:rPr>
              <w:t xml:space="preserve">donc </w:t>
            </w:r>
            <w:r w:rsidRPr="004E7EE1">
              <w:rPr>
                <w:i/>
                <w:color w:val="6E7645"/>
                <w:sz w:val="19"/>
                <w:szCs w:val="19"/>
                <w:lang w:val="fr-CA"/>
              </w:rPr>
              <w:t xml:space="preserve">recommandé d’inclure dans </w:t>
            </w:r>
            <w:r w:rsidR="004A6325" w:rsidRPr="004E7EE1">
              <w:rPr>
                <w:i/>
                <w:color w:val="6E7645"/>
                <w:sz w:val="19"/>
                <w:szCs w:val="19"/>
                <w:lang w:val="fr-CA"/>
              </w:rPr>
              <w:t>la politique</w:t>
            </w:r>
            <w:r w:rsidRPr="004E7EE1">
              <w:rPr>
                <w:i/>
                <w:color w:val="6E7645"/>
                <w:sz w:val="19"/>
                <w:szCs w:val="19"/>
                <w:lang w:val="fr-CA"/>
              </w:rPr>
              <w:t xml:space="preserve"> une clause prévoyant </w:t>
            </w:r>
            <w:r w:rsidR="00BB1E89" w:rsidRPr="004E7EE1">
              <w:rPr>
                <w:i/>
                <w:color w:val="6E7645"/>
                <w:sz w:val="19"/>
                <w:szCs w:val="19"/>
                <w:lang w:val="fr-CA"/>
              </w:rPr>
              <w:t>l’accès</w:t>
            </w:r>
            <w:r w:rsidRPr="004E7EE1">
              <w:rPr>
                <w:i/>
                <w:color w:val="6E7645"/>
                <w:sz w:val="19"/>
                <w:szCs w:val="19"/>
                <w:lang w:val="fr-CA"/>
              </w:rPr>
              <w:t xml:space="preserve"> à une entité externe advenant qu’une partie désire interjeter appel. L’arbitrage et la médiation </w:t>
            </w:r>
            <w:r w:rsidR="00F06E5C" w:rsidRPr="004E7EE1">
              <w:rPr>
                <w:i/>
                <w:color w:val="6E7645"/>
                <w:sz w:val="19"/>
                <w:szCs w:val="19"/>
                <w:lang w:val="fr-CA"/>
              </w:rPr>
              <w:t>ont le</w:t>
            </w:r>
            <w:r w:rsidRPr="004E7EE1">
              <w:rPr>
                <w:i/>
                <w:color w:val="6E7645"/>
                <w:sz w:val="19"/>
                <w:szCs w:val="19"/>
                <w:lang w:val="fr-CA"/>
              </w:rPr>
              <w:t xml:space="preserve"> potentiel </w:t>
            </w:r>
            <w:r w:rsidR="00F06E5C" w:rsidRPr="004E7EE1">
              <w:rPr>
                <w:i/>
                <w:color w:val="6E7645"/>
                <w:sz w:val="19"/>
                <w:szCs w:val="19"/>
                <w:lang w:val="fr-CA"/>
              </w:rPr>
              <w:t>de</w:t>
            </w:r>
            <w:r w:rsidRPr="004E7EE1">
              <w:rPr>
                <w:i/>
                <w:color w:val="6E7645"/>
                <w:sz w:val="19"/>
                <w:szCs w:val="19"/>
                <w:lang w:val="fr-CA"/>
              </w:rPr>
              <w:t xml:space="preserve"> régler les différends hors cour de manière expéditive et moins onéreuse que les recours traditionnels devant les tribunaux civils.</w:t>
            </w:r>
          </w:p>
          <w:p w14:paraId="62C4BDA0" w14:textId="77777777" w:rsidR="00752B94" w:rsidRPr="004E7EE1" w:rsidRDefault="00A92C16" w:rsidP="00D80DB1">
            <w:pPr>
              <w:spacing w:before="60" w:after="60"/>
              <w:rPr>
                <w:sz w:val="20"/>
                <w:lang w:val="fr-CA"/>
              </w:rPr>
            </w:pPr>
            <w:r w:rsidRPr="004E7EE1">
              <w:rPr>
                <w:i/>
                <w:color w:val="6E7645"/>
                <w:sz w:val="19"/>
                <w:szCs w:val="19"/>
                <w:lang w:val="fr-CA"/>
              </w:rPr>
              <w:t xml:space="preserve">La décision rendue par cette entité externe </w:t>
            </w:r>
            <w:r w:rsidR="00A86408" w:rsidRPr="004E7EE1">
              <w:rPr>
                <w:i/>
                <w:color w:val="6E7645"/>
                <w:sz w:val="19"/>
                <w:szCs w:val="19"/>
                <w:lang w:val="fr-CA"/>
              </w:rPr>
              <w:t>sera alors définitive et liera toutes les parties.</w:t>
            </w:r>
          </w:p>
        </w:tc>
      </w:tr>
    </w:tbl>
    <w:p w14:paraId="3E86DA29" w14:textId="77777777" w:rsidR="00752B94" w:rsidRPr="004E7EE1" w:rsidRDefault="00752B94" w:rsidP="00D55F86">
      <w:pPr>
        <w:rPr>
          <w:lang w:val="fr-CA"/>
        </w:rPr>
      </w:pPr>
    </w:p>
    <w:p w14:paraId="566C2FAF" w14:textId="77777777" w:rsidR="00752B94" w:rsidRPr="004E7EE1" w:rsidRDefault="00752B94" w:rsidP="001F4297">
      <w:pPr>
        <w:pStyle w:val="Titre2"/>
      </w:pPr>
      <w:r w:rsidRPr="004E7EE1">
        <w:br w:type="page"/>
      </w:r>
      <w:bookmarkStart w:id="100" w:name="_Toc45469520"/>
      <w:bookmarkStart w:id="101" w:name="_Toc45710765"/>
      <w:bookmarkStart w:id="102" w:name="_Toc206994996"/>
      <w:bookmarkStart w:id="103" w:name="_Toc425107032"/>
      <w:bookmarkStart w:id="104" w:name="_Toc448170682"/>
      <w:r w:rsidRPr="004E7EE1">
        <w:lastRenderedPageBreak/>
        <w:t>A</w:t>
      </w:r>
      <w:r w:rsidR="00A86408" w:rsidRPr="004E7EE1">
        <w:t>nnexe</w:t>
      </w:r>
      <w:r w:rsidR="00C83B29" w:rsidRPr="004E7EE1">
        <w:t xml:space="preserve"> </w:t>
      </w:r>
      <w:r w:rsidRPr="004E7EE1">
        <w:t>A</w:t>
      </w:r>
      <w:bookmarkStart w:id="105" w:name="_Toc45469521"/>
      <w:bookmarkEnd w:id="100"/>
      <w:r w:rsidRPr="004E7EE1">
        <w:t xml:space="preserve"> – </w:t>
      </w:r>
      <w:bookmarkEnd w:id="101"/>
      <w:bookmarkEnd w:id="105"/>
      <w:r w:rsidR="00A86408" w:rsidRPr="004E7EE1">
        <w:t>Tableau des délais</w:t>
      </w:r>
      <w:bookmarkEnd w:id="102"/>
      <w:bookmarkEnd w:id="103"/>
      <w:bookmarkEnd w:id="104"/>
    </w:p>
    <w:p w14:paraId="0F6E2FC8" w14:textId="77777777" w:rsidR="005376E2" w:rsidRPr="004E7EE1" w:rsidRDefault="005376E2" w:rsidP="00D55F86">
      <w:pPr>
        <w:rPr>
          <w:lang w:val="fr-CA"/>
        </w:rPr>
      </w:pPr>
    </w:p>
    <w:p w14:paraId="112BD204" w14:textId="77777777" w:rsidR="005376E2" w:rsidRPr="004E7EE1" w:rsidRDefault="005376E2" w:rsidP="00D55F86">
      <w:pPr>
        <w:rPr>
          <w:lang w:val="fr-CA"/>
        </w:rPr>
      </w:pPr>
      <w:r w:rsidRPr="004E7EE1">
        <w:rPr>
          <w:lang w:val="fr-CA"/>
        </w:rPr>
        <w:t>Ce tableau se veut un guide pour établir des délais raisonnables</w:t>
      </w:r>
      <w:r w:rsidR="00470DE7" w:rsidRPr="004E7EE1">
        <w:rPr>
          <w:lang w:val="fr-CA"/>
        </w:rPr>
        <w:t xml:space="preserve"> </w:t>
      </w:r>
      <w:r w:rsidRPr="004E7EE1">
        <w:rPr>
          <w:lang w:val="fr-CA"/>
        </w:rPr>
        <w:t>dans le traitement des appels. Chaque cas ayant un degré différent d’urgence ou de complexité, il est indiqu</w:t>
      </w:r>
      <w:r w:rsidR="00C848DB" w:rsidRPr="004E7EE1">
        <w:rPr>
          <w:lang w:val="fr-CA"/>
        </w:rPr>
        <w:t>é</w:t>
      </w:r>
      <w:r w:rsidRPr="004E7EE1">
        <w:rPr>
          <w:lang w:val="fr-CA"/>
        </w:rPr>
        <w:t xml:space="preserve"> de prévoir une certaine flexibilité afin que chaque procédure d’appel entamée soit complétée dans un délai permettant que justice soit faite.  Dans le cas d’un </w:t>
      </w:r>
      <w:r w:rsidR="00175982" w:rsidRPr="004E7EE1">
        <w:rPr>
          <w:lang w:val="fr-CA"/>
        </w:rPr>
        <w:t>appel</w:t>
      </w:r>
      <w:r w:rsidRPr="004E7EE1">
        <w:rPr>
          <w:lang w:val="fr-CA"/>
        </w:rPr>
        <w:t xml:space="preserve"> u</w:t>
      </w:r>
      <w:r w:rsidR="00175982" w:rsidRPr="004E7EE1">
        <w:rPr>
          <w:lang w:val="fr-CA"/>
        </w:rPr>
        <w:t>rgent, par exemple, les délais devr</w:t>
      </w:r>
      <w:r w:rsidRPr="004E7EE1">
        <w:rPr>
          <w:lang w:val="fr-CA"/>
        </w:rPr>
        <w:t>ont être abrégés afin de rendre une décision avant qu’il ne so</w:t>
      </w:r>
      <w:r w:rsidR="00175982" w:rsidRPr="004E7EE1">
        <w:rPr>
          <w:lang w:val="fr-CA"/>
        </w:rPr>
        <w:t xml:space="preserve">it trop tard pour les parties. Il est suggéré d’utiliser un système par proportion pour aider à déterminer les délais raisonnables dans les cas urgents. </w:t>
      </w:r>
      <w:r w:rsidRPr="004E7EE1">
        <w:rPr>
          <w:lang w:val="fr-CA"/>
        </w:rPr>
        <w:t xml:space="preserve">Dans un </w:t>
      </w:r>
      <w:r w:rsidR="00C42A9A" w:rsidRPr="004E7EE1">
        <w:rPr>
          <w:lang w:val="fr-CA"/>
        </w:rPr>
        <w:t>cas</w:t>
      </w:r>
      <w:r w:rsidRPr="004E7EE1">
        <w:rPr>
          <w:lang w:val="fr-CA"/>
        </w:rPr>
        <w:t xml:space="preserve"> qui n’est pas urgent mais dont les implications sont complexes, insister pour respecter les délais prescrits par la politique pourrait nuire au règlement approprié de l’affaire.</w:t>
      </w:r>
    </w:p>
    <w:p w14:paraId="5924AC6F" w14:textId="77777777" w:rsidR="005376E2" w:rsidRPr="004E7EE1" w:rsidRDefault="005376E2" w:rsidP="00D55F86">
      <w:pPr>
        <w:rPr>
          <w:lang w:val="fr-CA"/>
        </w:rPr>
      </w:pPr>
    </w:p>
    <w:p w14:paraId="6EF7F504" w14:textId="77777777" w:rsidR="005376E2" w:rsidRPr="004E7EE1" w:rsidRDefault="005376E2" w:rsidP="00D55F86">
      <w:pPr>
        <w:rPr>
          <w:lang w:val="fr-CA"/>
        </w:rPr>
      </w:pPr>
      <w:r w:rsidRPr="004E7EE1">
        <w:rPr>
          <w:lang w:val="fr-CA"/>
        </w:rPr>
        <w:t>De plus, les étapes dans le tableau ci-dessous sont imbriquées et ne se succèdent pas parfaitement.  Certaines étapes débuteront avant que la précédente ne se termine</w:t>
      </w:r>
      <w:r w:rsidR="00BB1E89" w:rsidRPr="004E7EE1">
        <w:rPr>
          <w:lang w:val="fr-CA"/>
        </w:rPr>
        <w:t>.  D</w:t>
      </w:r>
      <w:r w:rsidRPr="004E7EE1">
        <w:rPr>
          <w:lang w:val="fr-CA"/>
        </w:rPr>
        <w:t>ans certains cas urgents</w:t>
      </w:r>
      <w:r w:rsidR="007B17AC" w:rsidRPr="004E7EE1">
        <w:rPr>
          <w:lang w:val="fr-CA"/>
        </w:rPr>
        <w:t>,</w:t>
      </w:r>
      <w:r w:rsidRPr="004E7EE1">
        <w:rPr>
          <w:lang w:val="fr-CA"/>
        </w:rPr>
        <w:t xml:space="preserve"> il se pourrait même que certaines étapes soient</w:t>
      </w:r>
      <w:r w:rsidR="00EB6818" w:rsidRPr="004E7EE1">
        <w:rPr>
          <w:lang w:val="fr-CA"/>
        </w:rPr>
        <w:t xml:space="preserve"> consolidées en une seule.</w:t>
      </w:r>
      <w:r w:rsidR="00470DE7" w:rsidRPr="004E7EE1">
        <w:rPr>
          <w:lang w:val="fr-CA"/>
        </w:rPr>
        <w:t xml:space="preserve"> Les délais dans le tableau ci-dessous sont à titre indicatif uniquement.</w:t>
      </w:r>
    </w:p>
    <w:p w14:paraId="397F7A5D" w14:textId="77777777" w:rsidR="00470DE7" w:rsidRPr="004E7EE1" w:rsidRDefault="00470DE7" w:rsidP="00D55F86">
      <w:pPr>
        <w:rPr>
          <w:lang w:val="fr-CA"/>
        </w:rPr>
      </w:pPr>
    </w:p>
    <w:tbl>
      <w:tblPr>
        <w:tblW w:w="961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113" w:type="dxa"/>
          <w:right w:w="113" w:type="dxa"/>
        </w:tblCellMar>
        <w:tblLook w:val="0000" w:firstRow="0" w:lastRow="0" w:firstColumn="0" w:lastColumn="0" w:noHBand="0" w:noVBand="0"/>
      </w:tblPr>
      <w:tblGrid>
        <w:gridCol w:w="3228"/>
        <w:gridCol w:w="900"/>
        <w:gridCol w:w="1080"/>
        <w:gridCol w:w="7"/>
        <w:gridCol w:w="26"/>
        <w:gridCol w:w="1112"/>
        <w:gridCol w:w="3258"/>
      </w:tblGrid>
      <w:tr w:rsidR="00977851" w:rsidRPr="004E7EE1" w14:paraId="3016DDDC" w14:textId="77777777" w:rsidTr="00C430E9">
        <w:tblPrEx>
          <w:tblCellMar>
            <w:top w:w="0" w:type="dxa"/>
            <w:bottom w:w="0" w:type="dxa"/>
          </w:tblCellMar>
        </w:tblPrEx>
        <w:trPr>
          <w:cantSplit/>
          <w:trHeight w:val="435"/>
        </w:trPr>
        <w:tc>
          <w:tcPr>
            <w:tcW w:w="3228" w:type="dxa"/>
            <w:vMerge w:val="restart"/>
            <w:tcBorders>
              <w:top w:val="single" w:sz="4" w:space="0" w:color="auto"/>
              <w:bottom w:val="dotted" w:sz="4" w:space="0" w:color="auto"/>
            </w:tcBorders>
            <w:vAlign w:val="center"/>
          </w:tcPr>
          <w:p w14:paraId="6A860871" w14:textId="77777777" w:rsidR="00977851" w:rsidRPr="004E7EE1" w:rsidRDefault="00977851" w:rsidP="00D55F86">
            <w:pPr>
              <w:rPr>
                <w:b/>
                <w:sz w:val="20"/>
                <w:lang w:val="fr-CA"/>
              </w:rPr>
            </w:pPr>
            <w:r w:rsidRPr="004E7EE1">
              <w:rPr>
                <w:b/>
                <w:sz w:val="20"/>
                <w:lang w:val="fr-CA"/>
              </w:rPr>
              <w:t>Étape</w:t>
            </w:r>
          </w:p>
        </w:tc>
        <w:tc>
          <w:tcPr>
            <w:tcW w:w="900" w:type="dxa"/>
            <w:vMerge w:val="restart"/>
            <w:tcBorders>
              <w:top w:val="single" w:sz="4" w:space="0" w:color="auto"/>
              <w:bottom w:val="dotted" w:sz="4" w:space="0" w:color="auto"/>
              <w:right w:val="dotted" w:sz="4" w:space="0" w:color="auto"/>
            </w:tcBorders>
            <w:vAlign w:val="center"/>
          </w:tcPr>
          <w:p w14:paraId="32FEBBE8" w14:textId="77777777" w:rsidR="00977851" w:rsidRPr="004E7EE1" w:rsidRDefault="00977851" w:rsidP="00C848DB">
            <w:pPr>
              <w:ind w:left="-92" w:right="-84"/>
              <w:jc w:val="center"/>
              <w:rPr>
                <w:b/>
                <w:sz w:val="20"/>
                <w:lang w:val="fr-CA"/>
              </w:rPr>
            </w:pPr>
            <w:r w:rsidRPr="004E7EE1">
              <w:rPr>
                <w:b/>
                <w:sz w:val="20"/>
                <w:lang w:val="fr-CA"/>
              </w:rPr>
              <w:t>Section</w:t>
            </w:r>
          </w:p>
        </w:tc>
        <w:tc>
          <w:tcPr>
            <w:tcW w:w="2225" w:type="dxa"/>
            <w:gridSpan w:val="4"/>
            <w:tcBorders>
              <w:top w:val="single" w:sz="4" w:space="0" w:color="auto"/>
              <w:left w:val="dotted" w:sz="4" w:space="0" w:color="auto"/>
              <w:bottom w:val="dotted" w:sz="4" w:space="0" w:color="auto"/>
              <w:right w:val="dotted" w:sz="4" w:space="0" w:color="auto"/>
            </w:tcBorders>
            <w:vAlign w:val="center"/>
          </w:tcPr>
          <w:p w14:paraId="717B797D" w14:textId="77777777" w:rsidR="00977851" w:rsidRPr="004E7EE1" w:rsidRDefault="00977851" w:rsidP="007B6997">
            <w:pPr>
              <w:jc w:val="center"/>
              <w:rPr>
                <w:b/>
                <w:sz w:val="20"/>
                <w:lang w:val="fr-CA"/>
              </w:rPr>
            </w:pPr>
            <w:r w:rsidRPr="004E7EE1">
              <w:rPr>
                <w:b/>
                <w:sz w:val="20"/>
                <w:lang w:val="fr-CA"/>
              </w:rPr>
              <w:t xml:space="preserve">Jours depuis </w:t>
            </w:r>
            <w:r w:rsidR="007B6997" w:rsidRPr="004E7EE1">
              <w:rPr>
                <w:b/>
                <w:sz w:val="20"/>
                <w:lang w:val="fr-CA"/>
              </w:rPr>
              <w:t>le dépôt de l’appel</w:t>
            </w:r>
          </w:p>
        </w:tc>
        <w:tc>
          <w:tcPr>
            <w:tcW w:w="3258" w:type="dxa"/>
            <w:vMerge w:val="restart"/>
            <w:tcBorders>
              <w:top w:val="single" w:sz="4" w:space="0" w:color="auto"/>
              <w:left w:val="dotted" w:sz="4" w:space="0" w:color="auto"/>
              <w:bottom w:val="dotted" w:sz="4" w:space="0" w:color="auto"/>
            </w:tcBorders>
            <w:vAlign w:val="center"/>
          </w:tcPr>
          <w:p w14:paraId="28F091D2" w14:textId="77777777" w:rsidR="00977851" w:rsidRPr="004E7EE1" w:rsidRDefault="00977851" w:rsidP="00C848DB">
            <w:pPr>
              <w:jc w:val="center"/>
              <w:rPr>
                <w:b/>
                <w:sz w:val="20"/>
                <w:lang w:val="fr-CA"/>
              </w:rPr>
            </w:pPr>
            <w:r w:rsidRPr="004E7EE1">
              <w:rPr>
                <w:b/>
                <w:sz w:val="20"/>
                <w:lang w:val="fr-CA"/>
              </w:rPr>
              <w:t>D</w:t>
            </w:r>
            <w:r w:rsidR="002B506B" w:rsidRPr="004E7EE1">
              <w:rPr>
                <w:b/>
                <w:sz w:val="20"/>
                <w:lang w:val="fr-CA"/>
              </w:rPr>
              <w:t>élai selon le modèle de</w:t>
            </w:r>
            <w:r w:rsidRPr="004E7EE1">
              <w:rPr>
                <w:b/>
                <w:sz w:val="20"/>
                <w:lang w:val="fr-CA"/>
              </w:rPr>
              <w:t xml:space="preserve"> politique</w:t>
            </w:r>
            <w:r w:rsidR="00BB2E68" w:rsidRPr="004E7EE1">
              <w:rPr>
                <w:b/>
                <w:sz w:val="20"/>
                <w:lang w:val="fr-CA"/>
              </w:rPr>
              <w:t xml:space="preserve"> (procédure ordinaire)</w:t>
            </w:r>
          </w:p>
        </w:tc>
      </w:tr>
      <w:tr w:rsidR="00977851" w:rsidRPr="004E7EE1" w14:paraId="70D0CE17" w14:textId="77777777" w:rsidTr="00C430E9">
        <w:tblPrEx>
          <w:tblCellMar>
            <w:top w:w="0" w:type="dxa"/>
            <w:bottom w:w="0" w:type="dxa"/>
          </w:tblCellMar>
        </w:tblPrEx>
        <w:trPr>
          <w:cantSplit/>
          <w:trHeight w:val="435"/>
        </w:trPr>
        <w:tc>
          <w:tcPr>
            <w:tcW w:w="3228" w:type="dxa"/>
            <w:vMerge/>
            <w:tcBorders>
              <w:top w:val="dotted" w:sz="4" w:space="0" w:color="auto"/>
              <w:bottom w:val="double" w:sz="4" w:space="0" w:color="auto"/>
            </w:tcBorders>
            <w:vAlign w:val="center"/>
          </w:tcPr>
          <w:p w14:paraId="784A2014" w14:textId="77777777" w:rsidR="00977851" w:rsidRPr="004E7EE1" w:rsidRDefault="00977851" w:rsidP="00D55F86">
            <w:pPr>
              <w:rPr>
                <w:sz w:val="20"/>
                <w:lang w:val="fr-CA"/>
              </w:rPr>
            </w:pPr>
          </w:p>
        </w:tc>
        <w:tc>
          <w:tcPr>
            <w:tcW w:w="900" w:type="dxa"/>
            <w:vMerge/>
            <w:tcBorders>
              <w:top w:val="dotted" w:sz="4" w:space="0" w:color="auto"/>
              <w:bottom w:val="double" w:sz="4" w:space="0" w:color="auto"/>
            </w:tcBorders>
            <w:vAlign w:val="center"/>
          </w:tcPr>
          <w:p w14:paraId="4EBD9354" w14:textId="77777777" w:rsidR="00977851" w:rsidRPr="004E7EE1" w:rsidRDefault="00977851" w:rsidP="00C848DB">
            <w:pPr>
              <w:jc w:val="center"/>
              <w:rPr>
                <w:sz w:val="20"/>
                <w:lang w:val="fr-CA"/>
              </w:rPr>
            </w:pPr>
          </w:p>
        </w:tc>
        <w:tc>
          <w:tcPr>
            <w:tcW w:w="1113" w:type="dxa"/>
            <w:gridSpan w:val="3"/>
            <w:tcBorders>
              <w:top w:val="dotted" w:sz="4" w:space="0" w:color="auto"/>
              <w:bottom w:val="double" w:sz="4" w:space="0" w:color="auto"/>
            </w:tcBorders>
            <w:vAlign w:val="center"/>
          </w:tcPr>
          <w:p w14:paraId="59C9E54A" w14:textId="77777777" w:rsidR="00977851" w:rsidRPr="004E7EE1" w:rsidRDefault="00977851" w:rsidP="00C848DB">
            <w:pPr>
              <w:ind w:left="-142" w:right="-105"/>
              <w:jc w:val="center"/>
              <w:rPr>
                <w:b/>
                <w:sz w:val="20"/>
                <w:lang w:val="fr-CA"/>
              </w:rPr>
            </w:pPr>
            <w:r w:rsidRPr="004E7EE1">
              <w:rPr>
                <w:b/>
                <w:sz w:val="20"/>
                <w:lang w:val="fr-CA"/>
              </w:rPr>
              <w:t>Procédure rapide</w:t>
            </w:r>
          </w:p>
        </w:tc>
        <w:tc>
          <w:tcPr>
            <w:tcW w:w="1112" w:type="dxa"/>
            <w:tcBorders>
              <w:top w:val="dotted" w:sz="4" w:space="0" w:color="auto"/>
              <w:bottom w:val="double" w:sz="4" w:space="0" w:color="auto"/>
            </w:tcBorders>
            <w:vAlign w:val="center"/>
          </w:tcPr>
          <w:p w14:paraId="316E37AD" w14:textId="77777777" w:rsidR="00977851" w:rsidRPr="004E7EE1" w:rsidRDefault="00977851" w:rsidP="00C848DB">
            <w:pPr>
              <w:ind w:left="-121" w:right="-50"/>
              <w:jc w:val="center"/>
              <w:rPr>
                <w:b/>
                <w:sz w:val="20"/>
                <w:lang w:val="fr-CA"/>
              </w:rPr>
            </w:pPr>
            <w:r w:rsidRPr="004E7EE1">
              <w:rPr>
                <w:b/>
                <w:sz w:val="20"/>
                <w:lang w:val="fr-CA"/>
              </w:rPr>
              <w:t>Procédure ordinaire</w:t>
            </w:r>
          </w:p>
        </w:tc>
        <w:tc>
          <w:tcPr>
            <w:tcW w:w="3258" w:type="dxa"/>
            <w:vMerge/>
            <w:tcBorders>
              <w:top w:val="dotted" w:sz="4" w:space="0" w:color="auto"/>
              <w:bottom w:val="double" w:sz="4" w:space="0" w:color="auto"/>
            </w:tcBorders>
            <w:vAlign w:val="center"/>
          </w:tcPr>
          <w:p w14:paraId="6C5AC1FC" w14:textId="77777777" w:rsidR="00977851" w:rsidRPr="004E7EE1" w:rsidRDefault="00977851" w:rsidP="00D55F86">
            <w:pPr>
              <w:rPr>
                <w:sz w:val="20"/>
                <w:lang w:val="fr-CA"/>
              </w:rPr>
            </w:pPr>
          </w:p>
        </w:tc>
      </w:tr>
      <w:tr w:rsidR="00977851" w:rsidRPr="004E7EE1" w14:paraId="0AD371B9" w14:textId="77777777" w:rsidTr="00C430E9">
        <w:tblPrEx>
          <w:tblCellMar>
            <w:top w:w="0" w:type="dxa"/>
            <w:bottom w:w="0" w:type="dxa"/>
          </w:tblCellMar>
        </w:tblPrEx>
        <w:trPr>
          <w:cantSplit/>
        </w:trPr>
        <w:tc>
          <w:tcPr>
            <w:tcW w:w="3228" w:type="dxa"/>
            <w:tcBorders>
              <w:bottom w:val="single" w:sz="4" w:space="0" w:color="auto"/>
            </w:tcBorders>
            <w:vAlign w:val="center"/>
          </w:tcPr>
          <w:p w14:paraId="157F37C7" w14:textId="77777777" w:rsidR="00977851" w:rsidRPr="004E7EE1" w:rsidRDefault="00977851" w:rsidP="00D55F86">
            <w:pPr>
              <w:rPr>
                <w:sz w:val="18"/>
                <w:szCs w:val="18"/>
                <w:lang w:val="fr-CA"/>
              </w:rPr>
            </w:pPr>
            <w:r w:rsidRPr="004E7EE1">
              <w:rPr>
                <w:sz w:val="18"/>
                <w:szCs w:val="18"/>
                <w:lang w:val="fr-CA"/>
              </w:rPr>
              <w:t xml:space="preserve">Dépôt de l’Avis </w:t>
            </w:r>
            <w:r w:rsidR="00EB6818" w:rsidRPr="004E7EE1">
              <w:rPr>
                <w:sz w:val="18"/>
                <w:szCs w:val="18"/>
                <w:lang w:val="fr-CA"/>
              </w:rPr>
              <w:t>d’appel</w:t>
            </w:r>
          </w:p>
        </w:tc>
        <w:tc>
          <w:tcPr>
            <w:tcW w:w="900" w:type="dxa"/>
            <w:tcBorders>
              <w:bottom w:val="single" w:sz="4" w:space="0" w:color="auto"/>
            </w:tcBorders>
            <w:vAlign w:val="center"/>
          </w:tcPr>
          <w:p w14:paraId="4C8B84AA" w14:textId="77777777" w:rsidR="00977851" w:rsidRPr="004E7EE1" w:rsidRDefault="00FB40ED" w:rsidP="00C848DB">
            <w:pPr>
              <w:jc w:val="center"/>
              <w:rPr>
                <w:sz w:val="18"/>
                <w:szCs w:val="18"/>
                <w:lang w:val="fr-CA"/>
              </w:rPr>
            </w:pPr>
            <w:r w:rsidRPr="004E7EE1">
              <w:rPr>
                <w:sz w:val="18"/>
                <w:szCs w:val="18"/>
                <w:lang w:val="fr-CA"/>
              </w:rPr>
              <w:t>5</w:t>
            </w:r>
          </w:p>
        </w:tc>
        <w:tc>
          <w:tcPr>
            <w:tcW w:w="1080" w:type="dxa"/>
            <w:tcBorders>
              <w:bottom w:val="single" w:sz="4" w:space="0" w:color="auto"/>
            </w:tcBorders>
            <w:vAlign w:val="center"/>
          </w:tcPr>
          <w:p w14:paraId="1F6D5084" w14:textId="77777777" w:rsidR="00977851" w:rsidRPr="004E7EE1" w:rsidRDefault="00D90485" w:rsidP="00C848DB">
            <w:pPr>
              <w:jc w:val="center"/>
              <w:rPr>
                <w:sz w:val="18"/>
                <w:szCs w:val="18"/>
                <w:lang w:val="fr-CA"/>
              </w:rPr>
            </w:pPr>
            <w:r w:rsidRPr="004E7EE1">
              <w:rPr>
                <w:sz w:val="18"/>
                <w:szCs w:val="18"/>
                <w:lang w:val="fr-CA"/>
              </w:rPr>
              <w:t>1</w:t>
            </w:r>
          </w:p>
        </w:tc>
        <w:tc>
          <w:tcPr>
            <w:tcW w:w="1145" w:type="dxa"/>
            <w:gridSpan w:val="3"/>
            <w:tcBorders>
              <w:bottom w:val="single" w:sz="4" w:space="0" w:color="auto"/>
            </w:tcBorders>
            <w:vAlign w:val="center"/>
          </w:tcPr>
          <w:p w14:paraId="3FB69ADD" w14:textId="77777777" w:rsidR="00977851" w:rsidRPr="004E7EE1" w:rsidRDefault="00D90485" w:rsidP="00C848DB">
            <w:pPr>
              <w:jc w:val="center"/>
              <w:rPr>
                <w:sz w:val="18"/>
                <w:szCs w:val="18"/>
                <w:lang w:val="fr-CA"/>
              </w:rPr>
            </w:pPr>
            <w:r w:rsidRPr="004E7EE1">
              <w:rPr>
                <w:sz w:val="18"/>
                <w:szCs w:val="18"/>
                <w:lang w:val="fr-CA"/>
              </w:rPr>
              <w:t>15</w:t>
            </w:r>
          </w:p>
        </w:tc>
        <w:tc>
          <w:tcPr>
            <w:tcW w:w="3258" w:type="dxa"/>
            <w:tcBorders>
              <w:bottom w:val="single" w:sz="4" w:space="0" w:color="auto"/>
            </w:tcBorders>
            <w:vAlign w:val="center"/>
          </w:tcPr>
          <w:p w14:paraId="5B5FF1FE" w14:textId="77777777" w:rsidR="00977851" w:rsidRPr="004E7EE1" w:rsidRDefault="00977851" w:rsidP="00D55F86">
            <w:pPr>
              <w:rPr>
                <w:sz w:val="18"/>
                <w:szCs w:val="18"/>
                <w:lang w:val="fr-CA"/>
              </w:rPr>
            </w:pPr>
            <w:r w:rsidRPr="004E7EE1">
              <w:rPr>
                <w:sz w:val="18"/>
                <w:szCs w:val="18"/>
                <w:lang w:val="fr-CA"/>
              </w:rPr>
              <w:t>15 jours à partir de la date à laquelle l’Appelant a été avisé de la décision</w:t>
            </w:r>
          </w:p>
        </w:tc>
      </w:tr>
      <w:tr w:rsidR="00EB6818" w:rsidRPr="004E7EE1" w14:paraId="6EC87F28"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6CBE6E84" w14:textId="77777777" w:rsidR="00EB6818" w:rsidRPr="004E7EE1" w:rsidRDefault="00EB6818" w:rsidP="004171CA">
            <w:pPr>
              <w:rPr>
                <w:sz w:val="18"/>
                <w:szCs w:val="18"/>
                <w:lang w:val="fr-CA"/>
              </w:rPr>
            </w:pPr>
            <w:r w:rsidRPr="004E7EE1">
              <w:rPr>
                <w:sz w:val="18"/>
                <w:szCs w:val="18"/>
                <w:lang w:val="fr-CA"/>
              </w:rPr>
              <w:t xml:space="preserve">Examen initial de </w:t>
            </w:r>
            <w:r w:rsidR="004171CA" w:rsidRPr="004E7EE1">
              <w:rPr>
                <w:sz w:val="18"/>
                <w:szCs w:val="18"/>
                <w:lang w:val="fr-CA"/>
              </w:rPr>
              <w:t>l’appel</w:t>
            </w:r>
          </w:p>
        </w:tc>
        <w:tc>
          <w:tcPr>
            <w:tcW w:w="900" w:type="dxa"/>
            <w:tcBorders>
              <w:top w:val="single" w:sz="4" w:space="0" w:color="auto"/>
              <w:bottom w:val="single" w:sz="4" w:space="0" w:color="auto"/>
            </w:tcBorders>
            <w:vAlign w:val="center"/>
          </w:tcPr>
          <w:p w14:paraId="60A2B384" w14:textId="77777777" w:rsidR="00EB6818" w:rsidRPr="004E7EE1" w:rsidRDefault="00DA22EE" w:rsidP="00C848DB">
            <w:pPr>
              <w:jc w:val="center"/>
              <w:rPr>
                <w:sz w:val="18"/>
                <w:szCs w:val="18"/>
                <w:lang w:val="fr-CA"/>
              </w:rPr>
            </w:pPr>
            <w:r w:rsidRPr="004E7EE1">
              <w:rPr>
                <w:sz w:val="18"/>
                <w:szCs w:val="18"/>
                <w:lang w:val="fr-CA"/>
              </w:rPr>
              <w:t>6.2</w:t>
            </w:r>
          </w:p>
        </w:tc>
        <w:tc>
          <w:tcPr>
            <w:tcW w:w="1080" w:type="dxa"/>
            <w:tcBorders>
              <w:top w:val="single" w:sz="4" w:space="0" w:color="auto"/>
              <w:bottom w:val="single" w:sz="4" w:space="0" w:color="auto"/>
            </w:tcBorders>
            <w:vAlign w:val="center"/>
          </w:tcPr>
          <w:p w14:paraId="5CCDA8A4" w14:textId="77777777" w:rsidR="00EB6818" w:rsidRPr="004E7EE1" w:rsidRDefault="00E779C7" w:rsidP="00C848DB">
            <w:pPr>
              <w:jc w:val="center"/>
              <w:rPr>
                <w:sz w:val="18"/>
                <w:szCs w:val="18"/>
                <w:lang w:val="fr-CA"/>
              </w:rPr>
            </w:pPr>
            <w:r w:rsidRPr="004E7EE1">
              <w:rPr>
                <w:sz w:val="18"/>
                <w:szCs w:val="18"/>
                <w:lang w:val="fr-CA"/>
              </w:rPr>
              <w:t>2</w:t>
            </w:r>
          </w:p>
        </w:tc>
        <w:tc>
          <w:tcPr>
            <w:tcW w:w="1145" w:type="dxa"/>
            <w:gridSpan w:val="3"/>
            <w:tcBorders>
              <w:top w:val="single" w:sz="4" w:space="0" w:color="auto"/>
              <w:bottom w:val="single" w:sz="4" w:space="0" w:color="auto"/>
            </w:tcBorders>
            <w:vAlign w:val="center"/>
          </w:tcPr>
          <w:p w14:paraId="58CB85AD" w14:textId="77777777" w:rsidR="00EB6818" w:rsidRPr="004E7EE1" w:rsidRDefault="002B506B" w:rsidP="00C848DB">
            <w:pPr>
              <w:jc w:val="center"/>
              <w:rPr>
                <w:sz w:val="18"/>
                <w:szCs w:val="18"/>
                <w:lang w:val="fr-CA"/>
              </w:rPr>
            </w:pPr>
            <w:r w:rsidRPr="004E7EE1">
              <w:rPr>
                <w:sz w:val="18"/>
                <w:szCs w:val="18"/>
                <w:lang w:val="fr-CA"/>
              </w:rPr>
              <w:t>17</w:t>
            </w:r>
          </w:p>
        </w:tc>
        <w:tc>
          <w:tcPr>
            <w:tcW w:w="3258" w:type="dxa"/>
            <w:tcBorders>
              <w:top w:val="single" w:sz="4" w:space="0" w:color="auto"/>
              <w:bottom w:val="single" w:sz="4" w:space="0" w:color="auto"/>
            </w:tcBorders>
            <w:vAlign w:val="center"/>
          </w:tcPr>
          <w:p w14:paraId="12D41F7B" w14:textId="77777777" w:rsidR="00EB6818" w:rsidRPr="004E7EE1" w:rsidRDefault="00EB6818" w:rsidP="002B506B">
            <w:pPr>
              <w:rPr>
                <w:sz w:val="18"/>
                <w:szCs w:val="18"/>
                <w:lang w:val="fr-CA"/>
              </w:rPr>
            </w:pPr>
            <w:r w:rsidRPr="004E7EE1">
              <w:rPr>
                <w:sz w:val="18"/>
                <w:szCs w:val="18"/>
                <w:lang w:val="fr-CA"/>
              </w:rPr>
              <w:t xml:space="preserve">2 jours ouvrables après la réception des documents relatifs à </w:t>
            </w:r>
            <w:r w:rsidR="002B506B" w:rsidRPr="004E7EE1">
              <w:rPr>
                <w:sz w:val="18"/>
                <w:szCs w:val="18"/>
                <w:lang w:val="fr-CA"/>
              </w:rPr>
              <w:t>l’</w:t>
            </w:r>
            <w:r w:rsidRPr="004E7EE1">
              <w:rPr>
                <w:sz w:val="18"/>
                <w:szCs w:val="18"/>
                <w:lang w:val="fr-CA"/>
              </w:rPr>
              <w:t xml:space="preserve">Avis d’appel </w:t>
            </w:r>
          </w:p>
        </w:tc>
      </w:tr>
      <w:tr w:rsidR="00EB6818" w:rsidRPr="004E7EE1" w14:paraId="65A48637"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1CC31AB1" w14:textId="77777777" w:rsidR="00EB6818" w:rsidRPr="004E7EE1" w:rsidRDefault="00EB6818" w:rsidP="00D55F86">
            <w:pPr>
              <w:rPr>
                <w:sz w:val="18"/>
                <w:szCs w:val="18"/>
                <w:lang w:val="fr-CA"/>
              </w:rPr>
            </w:pPr>
            <w:r w:rsidRPr="004E7EE1">
              <w:rPr>
                <w:sz w:val="18"/>
                <w:szCs w:val="18"/>
                <w:lang w:val="fr-CA"/>
              </w:rPr>
              <w:t xml:space="preserve">Remise </w:t>
            </w:r>
            <w:r w:rsidR="007B17AC" w:rsidRPr="004E7EE1">
              <w:rPr>
                <w:sz w:val="18"/>
                <w:szCs w:val="18"/>
                <w:lang w:val="fr-CA"/>
              </w:rPr>
              <w:t xml:space="preserve">de l’Avis d’appel </w:t>
            </w:r>
            <w:r w:rsidR="003D250E">
              <w:rPr>
                <w:sz w:val="18"/>
                <w:szCs w:val="18"/>
                <w:lang w:val="fr-CA"/>
              </w:rPr>
              <w:t>au</w:t>
            </w:r>
            <w:r w:rsidRPr="004E7EE1">
              <w:rPr>
                <w:sz w:val="18"/>
                <w:szCs w:val="18"/>
                <w:lang w:val="fr-CA"/>
              </w:rPr>
              <w:t xml:space="preserve"> Répondant</w:t>
            </w:r>
          </w:p>
        </w:tc>
        <w:tc>
          <w:tcPr>
            <w:tcW w:w="900" w:type="dxa"/>
            <w:tcBorders>
              <w:top w:val="single" w:sz="4" w:space="0" w:color="auto"/>
              <w:bottom w:val="single" w:sz="4" w:space="0" w:color="auto"/>
            </w:tcBorders>
            <w:vAlign w:val="center"/>
          </w:tcPr>
          <w:p w14:paraId="03E3C734" w14:textId="77777777" w:rsidR="00EB6818" w:rsidRPr="004E7EE1" w:rsidRDefault="00DA22EE" w:rsidP="00C848DB">
            <w:pPr>
              <w:jc w:val="center"/>
              <w:rPr>
                <w:sz w:val="18"/>
                <w:szCs w:val="18"/>
                <w:lang w:val="fr-CA"/>
              </w:rPr>
            </w:pPr>
            <w:r w:rsidRPr="004E7EE1">
              <w:rPr>
                <w:sz w:val="18"/>
                <w:szCs w:val="18"/>
                <w:lang w:val="fr-CA"/>
              </w:rPr>
              <w:t>7</w:t>
            </w:r>
            <w:r w:rsidR="00C42A9A" w:rsidRPr="004E7EE1">
              <w:rPr>
                <w:sz w:val="18"/>
                <w:szCs w:val="18"/>
                <w:lang w:val="fr-CA"/>
              </w:rPr>
              <w:t>.1</w:t>
            </w:r>
          </w:p>
        </w:tc>
        <w:tc>
          <w:tcPr>
            <w:tcW w:w="1080" w:type="dxa"/>
            <w:tcBorders>
              <w:top w:val="single" w:sz="4" w:space="0" w:color="auto"/>
              <w:bottom w:val="single" w:sz="4" w:space="0" w:color="auto"/>
            </w:tcBorders>
            <w:vAlign w:val="center"/>
          </w:tcPr>
          <w:p w14:paraId="545DD3A1" w14:textId="77777777" w:rsidR="00EB6818" w:rsidRPr="004E7EE1" w:rsidRDefault="00E779C7" w:rsidP="00C848DB">
            <w:pPr>
              <w:jc w:val="center"/>
              <w:rPr>
                <w:sz w:val="18"/>
                <w:szCs w:val="18"/>
                <w:lang w:val="fr-CA"/>
              </w:rPr>
            </w:pPr>
            <w:r w:rsidRPr="004E7EE1">
              <w:rPr>
                <w:sz w:val="18"/>
                <w:szCs w:val="18"/>
                <w:lang w:val="fr-CA"/>
              </w:rPr>
              <w:t>2</w:t>
            </w:r>
          </w:p>
        </w:tc>
        <w:tc>
          <w:tcPr>
            <w:tcW w:w="1145" w:type="dxa"/>
            <w:gridSpan w:val="3"/>
            <w:tcBorders>
              <w:top w:val="single" w:sz="4" w:space="0" w:color="auto"/>
              <w:bottom w:val="single" w:sz="4" w:space="0" w:color="auto"/>
            </w:tcBorders>
            <w:vAlign w:val="center"/>
          </w:tcPr>
          <w:p w14:paraId="2E8CBB1B" w14:textId="77777777" w:rsidR="00EB6818" w:rsidRPr="004E7EE1" w:rsidRDefault="002B506B" w:rsidP="00C96D8D">
            <w:pPr>
              <w:jc w:val="center"/>
              <w:rPr>
                <w:sz w:val="18"/>
                <w:szCs w:val="18"/>
                <w:lang w:val="fr-CA"/>
              </w:rPr>
            </w:pPr>
            <w:r w:rsidRPr="004E7EE1">
              <w:rPr>
                <w:sz w:val="18"/>
                <w:szCs w:val="18"/>
                <w:lang w:val="fr-CA"/>
              </w:rPr>
              <w:t>1</w:t>
            </w:r>
            <w:r w:rsidR="00C96D8D" w:rsidRPr="004E7EE1">
              <w:rPr>
                <w:sz w:val="18"/>
                <w:szCs w:val="18"/>
                <w:lang w:val="fr-CA"/>
              </w:rPr>
              <w:t>8</w:t>
            </w:r>
          </w:p>
        </w:tc>
        <w:tc>
          <w:tcPr>
            <w:tcW w:w="3258" w:type="dxa"/>
            <w:tcBorders>
              <w:top w:val="single" w:sz="4" w:space="0" w:color="auto"/>
              <w:bottom w:val="single" w:sz="4" w:space="0" w:color="auto"/>
            </w:tcBorders>
            <w:vAlign w:val="center"/>
          </w:tcPr>
          <w:p w14:paraId="67F2B8B2" w14:textId="77777777" w:rsidR="00EB6818" w:rsidRPr="004E7EE1" w:rsidRDefault="00C96D8D" w:rsidP="00C96D8D">
            <w:pPr>
              <w:rPr>
                <w:sz w:val="18"/>
                <w:szCs w:val="18"/>
                <w:lang w:val="fr-CA"/>
              </w:rPr>
            </w:pPr>
            <w:r w:rsidRPr="004E7EE1">
              <w:rPr>
                <w:sz w:val="18"/>
                <w:szCs w:val="18"/>
                <w:lang w:val="fr-CA"/>
              </w:rPr>
              <w:t>1</w:t>
            </w:r>
            <w:r w:rsidR="00EB6818" w:rsidRPr="004E7EE1">
              <w:rPr>
                <w:sz w:val="18"/>
                <w:szCs w:val="18"/>
                <w:lang w:val="fr-CA"/>
              </w:rPr>
              <w:t xml:space="preserve"> jour ouvrable</w:t>
            </w:r>
            <w:r w:rsidRPr="004E7EE1">
              <w:rPr>
                <w:sz w:val="18"/>
                <w:szCs w:val="18"/>
                <w:lang w:val="fr-CA"/>
              </w:rPr>
              <w:t xml:space="preserve"> suite à l’examen initial de l’appel</w:t>
            </w:r>
          </w:p>
        </w:tc>
      </w:tr>
      <w:tr w:rsidR="00EB6818" w:rsidRPr="004E7EE1" w14:paraId="5EF04068"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73BDC7FD" w14:textId="77777777" w:rsidR="00EB6818" w:rsidRPr="004E7EE1" w:rsidRDefault="00EB6818" w:rsidP="00BB2E68">
            <w:pPr>
              <w:rPr>
                <w:sz w:val="18"/>
                <w:szCs w:val="18"/>
                <w:lang w:val="fr-CA"/>
              </w:rPr>
            </w:pPr>
            <w:r w:rsidRPr="004E7EE1">
              <w:rPr>
                <w:sz w:val="18"/>
                <w:szCs w:val="18"/>
                <w:lang w:val="fr-CA"/>
              </w:rPr>
              <w:t xml:space="preserve">Déclaration </w:t>
            </w:r>
            <w:r w:rsidR="00C42A9A" w:rsidRPr="004E7EE1">
              <w:rPr>
                <w:sz w:val="18"/>
                <w:szCs w:val="18"/>
                <w:lang w:val="fr-CA"/>
              </w:rPr>
              <w:t>du</w:t>
            </w:r>
            <w:r w:rsidR="00BB2E68" w:rsidRPr="004E7EE1">
              <w:rPr>
                <w:sz w:val="18"/>
                <w:szCs w:val="18"/>
                <w:lang w:val="fr-CA"/>
              </w:rPr>
              <w:t xml:space="preserve"> </w:t>
            </w:r>
            <w:r w:rsidR="00C42A9A" w:rsidRPr="004E7EE1">
              <w:rPr>
                <w:sz w:val="18"/>
                <w:szCs w:val="18"/>
                <w:lang w:val="fr-CA"/>
              </w:rPr>
              <w:t>Répondant</w:t>
            </w:r>
          </w:p>
        </w:tc>
        <w:tc>
          <w:tcPr>
            <w:tcW w:w="900" w:type="dxa"/>
            <w:tcBorders>
              <w:top w:val="single" w:sz="4" w:space="0" w:color="auto"/>
              <w:bottom w:val="single" w:sz="4" w:space="0" w:color="auto"/>
            </w:tcBorders>
            <w:vAlign w:val="center"/>
          </w:tcPr>
          <w:p w14:paraId="52AE3736" w14:textId="77777777" w:rsidR="00EB6818" w:rsidRPr="004E7EE1" w:rsidRDefault="00DA22EE" w:rsidP="00C42A9A">
            <w:pPr>
              <w:jc w:val="center"/>
              <w:rPr>
                <w:sz w:val="18"/>
                <w:szCs w:val="18"/>
                <w:lang w:val="fr-CA"/>
              </w:rPr>
            </w:pPr>
            <w:r w:rsidRPr="004E7EE1">
              <w:rPr>
                <w:sz w:val="18"/>
                <w:szCs w:val="18"/>
                <w:lang w:val="fr-CA"/>
              </w:rPr>
              <w:t>7.2</w:t>
            </w:r>
          </w:p>
        </w:tc>
        <w:tc>
          <w:tcPr>
            <w:tcW w:w="1080" w:type="dxa"/>
            <w:tcBorders>
              <w:top w:val="single" w:sz="4" w:space="0" w:color="auto"/>
              <w:bottom w:val="single" w:sz="4" w:space="0" w:color="auto"/>
            </w:tcBorders>
            <w:vAlign w:val="center"/>
          </w:tcPr>
          <w:p w14:paraId="0088E7AA" w14:textId="77777777" w:rsidR="00EB6818" w:rsidRPr="004E7EE1" w:rsidRDefault="00EB6818" w:rsidP="00C848DB">
            <w:pPr>
              <w:jc w:val="center"/>
              <w:rPr>
                <w:sz w:val="18"/>
                <w:szCs w:val="18"/>
                <w:lang w:val="fr-CA"/>
              </w:rPr>
            </w:pPr>
            <w:r w:rsidRPr="004E7EE1">
              <w:rPr>
                <w:sz w:val="18"/>
                <w:szCs w:val="18"/>
                <w:lang w:val="fr-CA"/>
              </w:rPr>
              <w:t>3</w:t>
            </w:r>
          </w:p>
        </w:tc>
        <w:tc>
          <w:tcPr>
            <w:tcW w:w="1145" w:type="dxa"/>
            <w:gridSpan w:val="3"/>
            <w:tcBorders>
              <w:top w:val="single" w:sz="4" w:space="0" w:color="auto"/>
              <w:bottom w:val="single" w:sz="4" w:space="0" w:color="auto"/>
            </w:tcBorders>
            <w:vAlign w:val="center"/>
          </w:tcPr>
          <w:p w14:paraId="1F2C1E74" w14:textId="77777777" w:rsidR="00EB6818" w:rsidRPr="004E7EE1" w:rsidRDefault="007B17AC" w:rsidP="00C96D8D">
            <w:pPr>
              <w:jc w:val="center"/>
              <w:rPr>
                <w:sz w:val="18"/>
                <w:szCs w:val="18"/>
                <w:lang w:val="fr-CA"/>
              </w:rPr>
            </w:pPr>
            <w:r w:rsidRPr="004E7EE1">
              <w:rPr>
                <w:sz w:val="18"/>
                <w:szCs w:val="18"/>
                <w:lang w:val="fr-CA"/>
              </w:rPr>
              <w:t>2</w:t>
            </w:r>
            <w:r w:rsidR="00C96D8D" w:rsidRPr="004E7EE1">
              <w:rPr>
                <w:sz w:val="18"/>
                <w:szCs w:val="18"/>
                <w:lang w:val="fr-CA"/>
              </w:rPr>
              <w:t>3</w:t>
            </w:r>
          </w:p>
        </w:tc>
        <w:tc>
          <w:tcPr>
            <w:tcW w:w="3258" w:type="dxa"/>
            <w:tcBorders>
              <w:top w:val="single" w:sz="4" w:space="0" w:color="auto"/>
              <w:bottom w:val="single" w:sz="4" w:space="0" w:color="auto"/>
            </w:tcBorders>
            <w:vAlign w:val="center"/>
          </w:tcPr>
          <w:p w14:paraId="7A991CBC" w14:textId="77777777" w:rsidR="00EB6818" w:rsidRPr="004E7EE1" w:rsidRDefault="00EB6818" w:rsidP="00C96D8D">
            <w:pPr>
              <w:rPr>
                <w:sz w:val="18"/>
                <w:szCs w:val="18"/>
                <w:lang w:val="fr-CA"/>
              </w:rPr>
            </w:pPr>
            <w:r w:rsidRPr="004E7EE1">
              <w:rPr>
                <w:sz w:val="18"/>
                <w:szCs w:val="18"/>
                <w:lang w:val="fr-CA"/>
              </w:rPr>
              <w:t xml:space="preserve">5 jours ouvrables à partir de la date de la </w:t>
            </w:r>
            <w:r w:rsidR="00C96D8D" w:rsidRPr="004E7EE1">
              <w:rPr>
                <w:sz w:val="18"/>
                <w:szCs w:val="18"/>
                <w:lang w:val="fr-CA"/>
              </w:rPr>
              <w:t>transmission de l’Avis d’appel, ou tel qu</w:t>
            </w:r>
            <w:r w:rsidRPr="004E7EE1">
              <w:rPr>
                <w:sz w:val="18"/>
                <w:szCs w:val="18"/>
                <w:lang w:val="fr-CA"/>
              </w:rPr>
              <w:t>e</w:t>
            </w:r>
            <w:r w:rsidR="00C96D8D" w:rsidRPr="004E7EE1">
              <w:rPr>
                <w:sz w:val="18"/>
                <w:szCs w:val="18"/>
                <w:lang w:val="fr-CA"/>
              </w:rPr>
              <w:t xml:space="preserve"> précisé</w:t>
            </w:r>
            <w:r w:rsidR="006D6436" w:rsidRPr="004E7EE1">
              <w:rPr>
                <w:sz w:val="18"/>
                <w:szCs w:val="18"/>
                <w:lang w:val="fr-CA"/>
              </w:rPr>
              <w:t xml:space="preserve"> par l’Agent d’appel</w:t>
            </w:r>
          </w:p>
        </w:tc>
      </w:tr>
      <w:tr w:rsidR="00977851" w:rsidRPr="004E7EE1" w14:paraId="45577C8A"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41E3D1CA" w14:textId="77777777" w:rsidR="00977851" w:rsidRPr="004E7EE1" w:rsidRDefault="006D6436" w:rsidP="00D55F86">
            <w:pPr>
              <w:rPr>
                <w:sz w:val="18"/>
                <w:szCs w:val="18"/>
                <w:lang w:val="fr-CA"/>
              </w:rPr>
            </w:pPr>
            <w:r w:rsidRPr="004E7EE1">
              <w:rPr>
                <w:sz w:val="18"/>
                <w:szCs w:val="18"/>
                <w:lang w:val="fr-CA"/>
              </w:rPr>
              <w:t>Formation</w:t>
            </w:r>
            <w:r w:rsidR="00977851" w:rsidRPr="004E7EE1">
              <w:rPr>
                <w:sz w:val="18"/>
                <w:szCs w:val="18"/>
                <w:lang w:val="fr-CA"/>
              </w:rPr>
              <w:t xml:space="preserve"> du </w:t>
            </w:r>
            <w:r w:rsidR="007326A3" w:rsidRPr="004E7EE1">
              <w:rPr>
                <w:sz w:val="18"/>
                <w:szCs w:val="18"/>
                <w:lang w:val="fr-CA"/>
              </w:rPr>
              <w:t>Comité d’appel</w:t>
            </w:r>
          </w:p>
        </w:tc>
        <w:tc>
          <w:tcPr>
            <w:tcW w:w="900" w:type="dxa"/>
            <w:tcBorders>
              <w:top w:val="single" w:sz="4" w:space="0" w:color="auto"/>
              <w:bottom w:val="single" w:sz="4" w:space="0" w:color="auto"/>
            </w:tcBorders>
            <w:vAlign w:val="center"/>
          </w:tcPr>
          <w:p w14:paraId="5BF3FD76" w14:textId="77777777" w:rsidR="00977851" w:rsidRPr="004E7EE1" w:rsidRDefault="006D6436" w:rsidP="00C42A9A">
            <w:pPr>
              <w:jc w:val="center"/>
              <w:rPr>
                <w:sz w:val="18"/>
                <w:szCs w:val="18"/>
                <w:lang w:val="fr-CA"/>
              </w:rPr>
            </w:pPr>
            <w:r w:rsidRPr="004E7EE1">
              <w:rPr>
                <w:sz w:val="18"/>
                <w:szCs w:val="18"/>
                <w:lang w:val="fr-CA"/>
              </w:rPr>
              <w:t>8</w:t>
            </w:r>
            <w:r w:rsidR="00977851" w:rsidRPr="004E7EE1">
              <w:rPr>
                <w:sz w:val="18"/>
                <w:szCs w:val="18"/>
                <w:lang w:val="fr-CA"/>
              </w:rPr>
              <w:t>.1</w:t>
            </w:r>
          </w:p>
        </w:tc>
        <w:tc>
          <w:tcPr>
            <w:tcW w:w="1080" w:type="dxa"/>
            <w:tcBorders>
              <w:top w:val="single" w:sz="4" w:space="0" w:color="auto"/>
              <w:bottom w:val="single" w:sz="4" w:space="0" w:color="auto"/>
            </w:tcBorders>
            <w:vAlign w:val="center"/>
          </w:tcPr>
          <w:p w14:paraId="3A4F71DB" w14:textId="77777777" w:rsidR="00977851" w:rsidRPr="004E7EE1" w:rsidRDefault="00D90485" w:rsidP="00C848DB">
            <w:pPr>
              <w:jc w:val="center"/>
              <w:rPr>
                <w:sz w:val="18"/>
                <w:szCs w:val="18"/>
                <w:lang w:val="fr-CA"/>
              </w:rPr>
            </w:pPr>
            <w:r w:rsidRPr="004E7EE1">
              <w:rPr>
                <w:sz w:val="18"/>
                <w:szCs w:val="18"/>
                <w:lang w:val="fr-CA"/>
              </w:rPr>
              <w:t>3</w:t>
            </w:r>
          </w:p>
        </w:tc>
        <w:tc>
          <w:tcPr>
            <w:tcW w:w="1145" w:type="dxa"/>
            <w:gridSpan w:val="3"/>
            <w:tcBorders>
              <w:top w:val="single" w:sz="4" w:space="0" w:color="auto"/>
              <w:bottom w:val="single" w:sz="4" w:space="0" w:color="auto"/>
            </w:tcBorders>
            <w:vAlign w:val="center"/>
          </w:tcPr>
          <w:p w14:paraId="14CFBE2C" w14:textId="77777777" w:rsidR="00977851" w:rsidRPr="004E7EE1" w:rsidRDefault="002B506B" w:rsidP="00C848DB">
            <w:pPr>
              <w:jc w:val="center"/>
              <w:rPr>
                <w:sz w:val="18"/>
                <w:szCs w:val="18"/>
                <w:lang w:val="fr-CA"/>
              </w:rPr>
            </w:pPr>
            <w:r w:rsidRPr="004E7EE1">
              <w:rPr>
                <w:sz w:val="18"/>
                <w:szCs w:val="18"/>
                <w:lang w:val="fr-CA"/>
              </w:rPr>
              <w:t>25</w:t>
            </w:r>
          </w:p>
        </w:tc>
        <w:tc>
          <w:tcPr>
            <w:tcW w:w="3258" w:type="dxa"/>
            <w:tcBorders>
              <w:top w:val="single" w:sz="4" w:space="0" w:color="auto"/>
              <w:bottom w:val="single" w:sz="4" w:space="0" w:color="auto"/>
            </w:tcBorders>
            <w:vAlign w:val="center"/>
          </w:tcPr>
          <w:p w14:paraId="00BF48C6" w14:textId="77777777" w:rsidR="00977851" w:rsidRPr="004E7EE1" w:rsidRDefault="00C96D8D" w:rsidP="00D55F86">
            <w:pPr>
              <w:rPr>
                <w:sz w:val="18"/>
                <w:szCs w:val="18"/>
                <w:lang w:val="fr-CA"/>
              </w:rPr>
            </w:pPr>
            <w:r w:rsidRPr="004E7EE1">
              <w:rPr>
                <w:sz w:val="18"/>
                <w:szCs w:val="18"/>
                <w:lang w:val="fr-CA"/>
              </w:rPr>
              <w:t>10</w:t>
            </w:r>
            <w:r w:rsidR="00977851" w:rsidRPr="004E7EE1">
              <w:rPr>
                <w:sz w:val="18"/>
                <w:szCs w:val="18"/>
                <w:lang w:val="fr-CA"/>
              </w:rPr>
              <w:t xml:space="preserve"> j</w:t>
            </w:r>
            <w:r w:rsidR="003F2FB5" w:rsidRPr="004E7EE1">
              <w:rPr>
                <w:sz w:val="18"/>
                <w:szCs w:val="18"/>
                <w:lang w:val="fr-CA"/>
              </w:rPr>
              <w:t>ours suivant la réception de l’A</w:t>
            </w:r>
            <w:r w:rsidR="00977851" w:rsidRPr="004E7EE1">
              <w:rPr>
                <w:sz w:val="18"/>
                <w:szCs w:val="18"/>
                <w:lang w:val="fr-CA"/>
              </w:rPr>
              <w:t>vis d’appel</w:t>
            </w:r>
          </w:p>
        </w:tc>
      </w:tr>
      <w:tr w:rsidR="00977851" w:rsidRPr="004E7EE1" w14:paraId="07CBA29E"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4851A535" w14:textId="77777777" w:rsidR="00977851" w:rsidRPr="004E7EE1" w:rsidRDefault="00977851" w:rsidP="006D6436">
            <w:pPr>
              <w:rPr>
                <w:sz w:val="18"/>
                <w:szCs w:val="18"/>
                <w:lang w:val="fr-CA"/>
              </w:rPr>
            </w:pPr>
            <w:r w:rsidRPr="004E7EE1">
              <w:rPr>
                <w:sz w:val="18"/>
                <w:szCs w:val="18"/>
                <w:lang w:val="fr-CA"/>
              </w:rPr>
              <w:t xml:space="preserve">Confirmation </w:t>
            </w:r>
            <w:r w:rsidR="006D6436" w:rsidRPr="004E7EE1">
              <w:rPr>
                <w:sz w:val="18"/>
                <w:szCs w:val="18"/>
                <w:lang w:val="fr-CA"/>
              </w:rPr>
              <w:t>par le Comité d’appel des procédures à suivre</w:t>
            </w:r>
          </w:p>
        </w:tc>
        <w:tc>
          <w:tcPr>
            <w:tcW w:w="900" w:type="dxa"/>
            <w:tcBorders>
              <w:top w:val="single" w:sz="4" w:space="0" w:color="auto"/>
              <w:bottom w:val="single" w:sz="4" w:space="0" w:color="auto"/>
            </w:tcBorders>
            <w:vAlign w:val="center"/>
          </w:tcPr>
          <w:p w14:paraId="7F3BB6D8" w14:textId="77777777" w:rsidR="00977851" w:rsidRPr="004E7EE1" w:rsidRDefault="00977851" w:rsidP="00C42A9A">
            <w:pPr>
              <w:jc w:val="center"/>
              <w:rPr>
                <w:sz w:val="18"/>
                <w:szCs w:val="18"/>
                <w:lang w:val="fr-CA"/>
              </w:rPr>
            </w:pPr>
            <w:r w:rsidRPr="004E7EE1">
              <w:rPr>
                <w:sz w:val="18"/>
                <w:szCs w:val="18"/>
                <w:lang w:val="fr-CA"/>
              </w:rPr>
              <w:t>1</w:t>
            </w:r>
            <w:r w:rsidR="006D6436" w:rsidRPr="004E7EE1">
              <w:rPr>
                <w:sz w:val="18"/>
                <w:szCs w:val="18"/>
                <w:lang w:val="fr-CA"/>
              </w:rPr>
              <w:t>0.2</w:t>
            </w:r>
          </w:p>
        </w:tc>
        <w:tc>
          <w:tcPr>
            <w:tcW w:w="1080" w:type="dxa"/>
            <w:tcBorders>
              <w:top w:val="single" w:sz="4" w:space="0" w:color="auto"/>
              <w:bottom w:val="single" w:sz="4" w:space="0" w:color="auto"/>
            </w:tcBorders>
            <w:vAlign w:val="center"/>
          </w:tcPr>
          <w:p w14:paraId="30E27F72" w14:textId="77777777" w:rsidR="00977851" w:rsidRPr="004E7EE1" w:rsidRDefault="00D90485" w:rsidP="00C848DB">
            <w:pPr>
              <w:jc w:val="center"/>
              <w:rPr>
                <w:sz w:val="18"/>
                <w:szCs w:val="18"/>
                <w:lang w:val="fr-CA"/>
              </w:rPr>
            </w:pPr>
            <w:r w:rsidRPr="004E7EE1">
              <w:rPr>
                <w:sz w:val="18"/>
                <w:szCs w:val="18"/>
                <w:lang w:val="fr-CA"/>
              </w:rPr>
              <w:t>4</w:t>
            </w:r>
          </w:p>
        </w:tc>
        <w:tc>
          <w:tcPr>
            <w:tcW w:w="1145" w:type="dxa"/>
            <w:gridSpan w:val="3"/>
            <w:tcBorders>
              <w:top w:val="single" w:sz="4" w:space="0" w:color="auto"/>
              <w:bottom w:val="single" w:sz="4" w:space="0" w:color="auto"/>
            </w:tcBorders>
            <w:vAlign w:val="center"/>
          </w:tcPr>
          <w:p w14:paraId="7C3FFF5E" w14:textId="77777777" w:rsidR="00977851" w:rsidRPr="004E7EE1" w:rsidRDefault="002B506B" w:rsidP="006D6436">
            <w:pPr>
              <w:jc w:val="center"/>
              <w:rPr>
                <w:sz w:val="18"/>
                <w:szCs w:val="18"/>
                <w:lang w:val="fr-CA"/>
              </w:rPr>
            </w:pPr>
            <w:r w:rsidRPr="004E7EE1">
              <w:rPr>
                <w:sz w:val="18"/>
                <w:szCs w:val="18"/>
                <w:lang w:val="fr-CA"/>
              </w:rPr>
              <w:t>3</w:t>
            </w:r>
            <w:r w:rsidR="006D6436" w:rsidRPr="004E7EE1">
              <w:rPr>
                <w:sz w:val="18"/>
                <w:szCs w:val="18"/>
                <w:lang w:val="fr-CA"/>
              </w:rPr>
              <w:t>0</w:t>
            </w:r>
          </w:p>
        </w:tc>
        <w:tc>
          <w:tcPr>
            <w:tcW w:w="3258" w:type="dxa"/>
            <w:tcBorders>
              <w:top w:val="single" w:sz="4" w:space="0" w:color="auto"/>
              <w:bottom w:val="single" w:sz="4" w:space="0" w:color="auto"/>
            </w:tcBorders>
            <w:vAlign w:val="center"/>
          </w:tcPr>
          <w:p w14:paraId="3E34B9E0" w14:textId="77777777" w:rsidR="00977851" w:rsidRPr="004E7EE1" w:rsidRDefault="00C96D8D" w:rsidP="006D6436">
            <w:pPr>
              <w:rPr>
                <w:sz w:val="18"/>
                <w:szCs w:val="18"/>
                <w:lang w:val="fr-CA"/>
              </w:rPr>
            </w:pPr>
            <w:r w:rsidRPr="004E7EE1">
              <w:rPr>
                <w:sz w:val="18"/>
                <w:szCs w:val="18"/>
                <w:lang w:val="fr-CA"/>
              </w:rPr>
              <w:t>5</w:t>
            </w:r>
            <w:r w:rsidR="00977851" w:rsidRPr="004E7EE1">
              <w:rPr>
                <w:sz w:val="18"/>
                <w:szCs w:val="18"/>
                <w:lang w:val="fr-CA"/>
              </w:rPr>
              <w:t xml:space="preserve"> jours ouvrables après la </w:t>
            </w:r>
            <w:r w:rsidR="006D6436" w:rsidRPr="004E7EE1">
              <w:rPr>
                <w:sz w:val="18"/>
                <w:szCs w:val="18"/>
                <w:lang w:val="fr-CA"/>
              </w:rPr>
              <w:t>mise en place du Comité d’appel</w:t>
            </w:r>
          </w:p>
        </w:tc>
      </w:tr>
      <w:tr w:rsidR="002B506B" w:rsidRPr="004E7EE1" w14:paraId="540D628F"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2A2A2B84" w14:textId="77777777" w:rsidR="002B506B" w:rsidRPr="004E7EE1" w:rsidRDefault="002B506B" w:rsidP="00D55F86">
            <w:pPr>
              <w:rPr>
                <w:sz w:val="18"/>
                <w:szCs w:val="18"/>
                <w:lang w:val="fr-CA"/>
              </w:rPr>
            </w:pPr>
            <w:r w:rsidRPr="004E7EE1">
              <w:rPr>
                <w:sz w:val="18"/>
                <w:szCs w:val="18"/>
                <w:lang w:val="fr-CA"/>
              </w:rPr>
              <w:t>Audience</w:t>
            </w:r>
          </w:p>
        </w:tc>
        <w:tc>
          <w:tcPr>
            <w:tcW w:w="900" w:type="dxa"/>
            <w:tcBorders>
              <w:top w:val="single" w:sz="4" w:space="0" w:color="auto"/>
              <w:bottom w:val="single" w:sz="4" w:space="0" w:color="auto"/>
            </w:tcBorders>
            <w:vAlign w:val="center"/>
          </w:tcPr>
          <w:p w14:paraId="2ED42F8F" w14:textId="77777777" w:rsidR="002B506B" w:rsidRPr="004E7EE1" w:rsidRDefault="002B506B" w:rsidP="006D6436">
            <w:pPr>
              <w:jc w:val="center"/>
              <w:rPr>
                <w:sz w:val="18"/>
                <w:szCs w:val="18"/>
                <w:lang w:val="fr-CA"/>
              </w:rPr>
            </w:pPr>
            <w:r w:rsidRPr="004E7EE1">
              <w:rPr>
                <w:sz w:val="18"/>
                <w:szCs w:val="18"/>
                <w:lang w:val="fr-CA"/>
              </w:rPr>
              <w:t>1</w:t>
            </w:r>
            <w:r w:rsidR="006D6436" w:rsidRPr="004E7EE1">
              <w:rPr>
                <w:sz w:val="18"/>
                <w:szCs w:val="18"/>
                <w:lang w:val="fr-CA"/>
              </w:rPr>
              <w:t>1</w:t>
            </w:r>
          </w:p>
        </w:tc>
        <w:tc>
          <w:tcPr>
            <w:tcW w:w="1087" w:type="dxa"/>
            <w:gridSpan w:val="2"/>
            <w:tcBorders>
              <w:top w:val="single" w:sz="4" w:space="0" w:color="auto"/>
              <w:bottom w:val="single" w:sz="4" w:space="0" w:color="auto"/>
            </w:tcBorders>
            <w:shd w:val="clear" w:color="auto" w:fill="C0C0C0"/>
            <w:vAlign w:val="center"/>
          </w:tcPr>
          <w:p w14:paraId="1D315B2A" w14:textId="77777777" w:rsidR="002B506B" w:rsidRPr="004E7EE1" w:rsidRDefault="002B506B" w:rsidP="002B506B">
            <w:pPr>
              <w:jc w:val="center"/>
              <w:rPr>
                <w:sz w:val="18"/>
                <w:szCs w:val="18"/>
                <w:lang w:val="fr-CA"/>
              </w:rPr>
            </w:pPr>
            <w:r w:rsidRPr="004E7EE1">
              <w:rPr>
                <w:sz w:val="18"/>
                <w:szCs w:val="18"/>
                <w:lang w:val="fr-CA"/>
              </w:rPr>
              <w:t>Tel que requis</w:t>
            </w:r>
          </w:p>
        </w:tc>
        <w:tc>
          <w:tcPr>
            <w:tcW w:w="1138" w:type="dxa"/>
            <w:gridSpan w:val="2"/>
            <w:tcBorders>
              <w:top w:val="single" w:sz="4" w:space="0" w:color="auto"/>
              <w:bottom w:val="single" w:sz="4" w:space="0" w:color="auto"/>
            </w:tcBorders>
            <w:shd w:val="clear" w:color="auto" w:fill="C0C0C0"/>
            <w:vAlign w:val="center"/>
          </w:tcPr>
          <w:p w14:paraId="09832869" w14:textId="77777777" w:rsidR="002B506B" w:rsidRPr="004E7EE1" w:rsidRDefault="002B506B" w:rsidP="00494AB1">
            <w:pPr>
              <w:jc w:val="center"/>
              <w:rPr>
                <w:sz w:val="18"/>
                <w:szCs w:val="18"/>
                <w:lang w:val="fr-CA"/>
              </w:rPr>
            </w:pPr>
            <w:r w:rsidRPr="004E7EE1">
              <w:rPr>
                <w:sz w:val="18"/>
                <w:szCs w:val="18"/>
                <w:lang w:val="fr-CA"/>
              </w:rPr>
              <w:t>Tel que convenu</w:t>
            </w:r>
          </w:p>
        </w:tc>
        <w:tc>
          <w:tcPr>
            <w:tcW w:w="3258" w:type="dxa"/>
            <w:tcBorders>
              <w:top w:val="single" w:sz="4" w:space="0" w:color="auto"/>
              <w:bottom w:val="single" w:sz="4" w:space="0" w:color="auto"/>
            </w:tcBorders>
            <w:vAlign w:val="center"/>
          </w:tcPr>
          <w:p w14:paraId="07B208EF" w14:textId="77777777" w:rsidR="002B506B" w:rsidRPr="004E7EE1" w:rsidRDefault="002B506B" w:rsidP="00D55F86">
            <w:pPr>
              <w:rPr>
                <w:sz w:val="18"/>
                <w:szCs w:val="18"/>
                <w:lang w:val="fr-CA"/>
              </w:rPr>
            </w:pPr>
            <w:r w:rsidRPr="004E7EE1">
              <w:rPr>
                <w:sz w:val="18"/>
                <w:szCs w:val="18"/>
                <w:lang w:val="fr-CA"/>
              </w:rPr>
              <w:t>À la date prévue lors de la conférence préparatoire</w:t>
            </w:r>
          </w:p>
        </w:tc>
      </w:tr>
      <w:tr w:rsidR="009D2BB2" w:rsidRPr="004E7EE1" w14:paraId="689897AF"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208AE876" w14:textId="77777777" w:rsidR="009D2BB2" w:rsidRPr="004E7EE1" w:rsidRDefault="009D2BB2" w:rsidP="009D2BB2">
            <w:pPr>
              <w:rPr>
                <w:sz w:val="18"/>
                <w:szCs w:val="18"/>
                <w:lang w:val="fr-CA"/>
              </w:rPr>
            </w:pPr>
            <w:r w:rsidRPr="004E7EE1">
              <w:rPr>
                <w:sz w:val="18"/>
                <w:szCs w:val="18"/>
                <w:lang w:val="fr-CA"/>
              </w:rPr>
              <w:t>Décision orale ou sommaire</w:t>
            </w:r>
          </w:p>
        </w:tc>
        <w:tc>
          <w:tcPr>
            <w:tcW w:w="900" w:type="dxa"/>
            <w:tcBorders>
              <w:top w:val="single" w:sz="4" w:space="0" w:color="auto"/>
              <w:bottom w:val="single" w:sz="4" w:space="0" w:color="auto"/>
            </w:tcBorders>
            <w:vAlign w:val="center"/>
          </w:tcPr>
          <w:p w14:paraId="0C04A88C" w14:textId="77777777" w:rsidR="009D2BB2" w:rsidRPr="004E7EE1" w:rsidRDefault="009D2BB2" w:rsidP="006D6436">
            <w:pPr>
              <w:jc w:val="center"/>
              <w:rPr>
                <w:sz w:val="18"/>
                <w:szCs w:val="18"/>
                <w:lang w:val="fr-CA"/>
              </w:rPr>
            </w:pPr>
            <w:r w:rsidRPr="004E7EE1">
              <w:rPr>
                <w:sz w:val="18"/>
                <w:szCs w:val="18"/>
                <w:lang w:val="fr-CA"/>
              </w:rPr>
              <w:t>1</w:t>
            </w:r>
            <w:r w:rsidR="006D6436" w:rsidRPr="004E7EE1">
              <w:rPr>
                <w:sz w:val="18"/>
                <w:szCs w:val="18"/>
                <w:lang w:val="fr-CA"/>
              </w:rPr>
              <w:t>2</w:t>
            </w:r>
            <w:r w:rsidRPr="004E7EE1">
              <w:rPr>
                <w:sz w:val="18"/>
                <w:szCs w:val="18"/>
                <w:lang w:val="fr-CA"/>
              </w:rPr>
              <w:t>.3</w:t>
            </w:r>
          </w:p>
        </w:tc>
        <w:tc>
          <w:tcPr>
            <w:tcW w:w="1087" w:type="dxa"/>
            <w:gridSpan w:val="2"/>
            <w:tcBorders>
              <w:top w:val="single" w:sz="4" w:space="0" w:color="auto"/>
              <w:bottom w:val="single" w:sz="4" w:space="0" w:color="auto"/>
            </w:tcBorders>
            <w:shd w:val="clear" w:color="auto" w:fill="C0C0C0"/>
            <w:vAlign w:val="center"/>
          </w:tcPr>
          <w:p w14:paraId="29C2C6BF" w14:textId="77777777" w:rsidR="009D2BB2" w:rsidRPr="004E7EE1" w:rsidRDefault="009D2BB2" w:rsidP="009D2BB2">
            <w:pPr>
              <w:jc w:val="center"/>
              <w:rPr>
                <w:sz w:val="18"/>
                <w:szCs w:val="18"/>
                <w:lang w:val="fr-CA"/>
              </w:rPr>
            </w:pPr>
            <w:r w:rsidRPr="004E7EE1">
              <w:rPr>
                <w:sz w:val="18"/>
                <w:szCs w:val="18"/>
                <w:lang w:val="fr-CA"/>
              </w:rPr>
              <w:t>Tel que requis</w:t>
            </w:r>
          </w:p>
        </w:tc>
        <w:tc>
          <w:tcPr>
            <w:tcW w:w="1138" w:type="dxa"/>
            <w:gridSpan w:val="2"/>
            <w:tcBorders>
              <w:top w:val="single" w:sz="4" w:space="0" w:color="auto"/>
              <w:bottom w:val="single" w:sz="4" w:space="0" w:color="auto"/>
            </w:tcBorders>
            <w:shd w:val="clear" w:color="auto" w:fill="C0C0C0"/>
            <w:vAlign w:val="center"/>
          </w:tcPr>
          <w:p w14:paraId="304F5698" w14:textId="77777777" w:rsidR="009D2BB2" w:rsidRPr="004E7EE1" w:rsidRDefault="009D2BB2" w:rsidP="009D2BB2">
            <w:pPr>
              <w:jc w:val="center"/>
              <w:rPr>
                <w:sz w:val="18"/>
                <w:szCs w:val="18"/>
                <w:lang w:val="fr-CA"/>
              </w:rPr>
            </w:pPr>
            <w:r w:rsidRPr="004E7EE1">
              <w:rPr>
                <w:sz w:val="18"/>
                <w:szCs w:val="18"/>
                <w:lang w:val="fr-CA"/>
              </w:rPr>
              <w:t>Tel que convenu</w:t>
            </w:r>
          </w:p>
        </w:tc>
        <w:tc>
          <w:tcPr>
            <w:tcW w:w="3258" w:type="dxa"/>
            <w:tcBorders>
              <w:top w:val="single" w:sz="4" w:space="0" w:color="auto"/>
              <w:bottom w:val="single" w:sz="4" w:space="0" w:color="auto"/>
            </w:tcBorders>
            <w:vAlign w:val="center"/>
          </w:tcPr>
          <w:p w14:paraId="6EB9CA73" w14:textId="77777777" w:rsidR="009D2BB2" w:rsidRPr="004E7EE1" w:rsidRDefault="009D2BB2" w:rsidP="009D2BB2">
            <w:pPr>
              <w:rPr>
                <w:sz w:val="18"/>
                <w:szCs w:val="18"/>
                <w:lang w:val="fr-CA"/>
              </w:rPr>
            </w:pPr>
            <w:r w:rsidRPr="004E7EE1">
              <w:rPr>
                <w:sz w:val="18"/>
                <w:szCs w:val="18"/>
                <w:lang w:val="fr-CA"/>
              </w:rPr>
              <w:t>Si requis et selon l’urgence</w:t>
            </w:r>
          </w:p>
        </w:tc>
      </w:tr>
      <w:tr w:rsidR="00D90485" w:rsidRPr="004E7EE1" w14:paraId="27576D9B" w14:textId="77777777" w:rsidTr="00C430E9">
        <w:tblPrEx>
          <w:tblCellMar>
            <w:top w:w="0" w:type="dxa"/>
            <w:bottom w:w="0" w:type="dxa"/>
          </w:tblCellMar>
        </w:tblPrEx>
        <w:trPr>
          <w:cantSplit/>
        </w:trPr>
        <w:tc>
          <w:tcPr>
            <w:tcW w:w="3228" w:type="dxa"/>
            <w:tcBorders>
              <w:top w:val="single" w:sz="4" w:space="0" w:color="auto"/>
              <w:bottom w:val="single" w:sz="4" w:space="0" w:color="auto"/>
            </w:tcBorders>
            <w:vAlign w:val="center"/>
          </w:tcPr>
          <w:p w14:paraId="410002CB" w14:textId="77777777" w:rsidR="00D90485" w:rsidRPr="004E7EE1" w:rsidRDefault="002B506B" w:rsidP="00D55F86">
            <w:pPr>
              <w:rPr>
                <w:sz w:val="18"/>
                <w:szCs w:val="18"/>
                <w:lang w:val="fr-CA"/>
              </w:rPr>
            </w:pPr>
            <w:r w:rsidRPr="004E7EE1">
              <w:rPr>
                <w:sz w:val="18"/>
                <w:szCs w:val="18"/>
                <w:lang w:val="fr-CA"/>
              </w:rPr>
              <w:t>Motifs par écrit</w:t>
            </w:r>
          </w:p>
        </w:tc>
        <w:tc>
          <w:tcPr>
            <w:tcW w:w="900" w:type="dxa"/>
            <w:tcBorders>
              <w:top w:val="single" w:sz="4" w:space="0" w:color="auto"/>
              <w:bottom w:val="single" w:sz="4" w:space="0" w:color="auto"/>
            </w:tcBorders>
            <w:vAlign w:val="center"/>
          </w:tcPr>
          <w:p w14:paraId="38780701" w14:textId="77777777" w:rsidR="00D90485" w:rsidRPr="004E7EE1" w:rsidRDefault="00D90485" w:rsidP="006D6436">
            <w:pPr>
              <w:jc w:val="center"/>
              <w:rPr>
                <w:sz w:val="18"/>
                <w:szCs w:val="18"/>
                <w:lang w:val="fr-CA"/>
              </w:rPr>
            </w:pPr>
            <w:r w:rsidRPr="004E7EE1">
              <w:rPr>
                <w:sz w:val="18"/>
                <w:szCs w:val="18"/>
                <w:lang w:val="fr-CA"/>
              </w:rPr>
              <w:t>1</w:t>
            </w:r>
            <w:r w:rsidR="006D6436" w:rsidRPr="004E7EE1">
              <w:rPr>
                <w:sz w:val="18"/>
                <w:szCs w:val="18"/>
                <w:lang w:val="fr-CA"/>
              </w:rPr>
              <w:t>2</w:t>
            </w:r>
            <w:r w:rsidR="002B506B" w:rsidRPr="004E7EE1">
              <w:rPr>
                <w:sz w:val="18"/>
                <w:szCs w:val="18"/>
                <w:lang w:val="fr-CA"/>
              </w:rPr>
              <w:t>.1</w:t>
            </w:r>
          </w:p>
        </w:tc>
        <w:tc>
          <w:tcPr>
            <w:tcW w:w="2225" w:type="dxa"/>
            <w:gridSpan w:val="4"/>
            <w:tcBorders>
              <w:top w:val="single" w:sz="4" w:space="0" w:color="auto"/>
              <w:bottom w:val="single" w:sz="4" w:space="0" w:color="auto"/>
            </w:tcBorders>
            <w:shd w:val="clear" w:color="auto" w:fill="C0C0C0"/>
            <w:vAlign w:val="center"/>
          </w:tcPr>
          <w:p w14:paraId="6FB1825C" w14:textId="77777777" w:rsidR="00D90485" w:rsidRPr="004E7EE1" w:rsidRDefault="00494AB1" w:rsidP="00C848DB">
            <w:pPr>
              <w:jc w:val="center"/>
              <w:rPr>
                <w:sz w:val="18"/>
                <w:szCs w:val="18"/>
                <w:lang w:val="fr-CA"/>
              </w:rPr>
            </w:pPr>
            <w:r w:rsidRPr="004E7EE1">
              <w:rPr>
                <w:sz w:val="18"/>
                <w:szCs w:val="18"/>
                <w:lang w:val="fr-CA"/>
              </w:rPr>
              <w:t xml:space="preserve">Selon </w:t>
            </w:r>
            <w:r w:rsidR="00D90485" w:rsidRPr="004E7EE1">
              <w:rPr>
                <w:sz w:val="18"/>
                <w:szCs w:val="18"/>
                <w:lang w:val="fr-CA"/>
              </w:rPr>
              <w:t>la date d’audience</w:t>
            </w:r>
          </w:p>
        </w:tc>
        <w:tc>
          <w:tcPr>
            <w:tcW w:w="3258" w:type="dxa"/>
            <w:tcBorders>
              <w:top w:val="single" w:sz="4" w:space="0" w:color="auto"/>
              <w:bottom w:val="single" w:sz="4" w:space="0" w:color="auto"/>
            </w:tcBorders>
            <w:vAlign w:val="center"/>
          </w:tcPr>
          <w:p w14:paraId="07E2EAD4" w14:textId="77777777" w:rsidR="00D90485" w:rsidRPr="004E7EE1" w:rsidRDefault="00D90485" w:rsidP="00D55F86">
            <w:pPr>
              <w:rPr>
                <w:sz w:val="18"/>
                <w:szCs w:val="18"/>
                <w:lang w:val="fr-CA"/>
              </w:rPr>
            </w:pPr>
            <w:r w:rsidRPr="004E7EE1">
              <w:rPr>
                <w:sz w:val="18"/>
                <w:szCs w:val="18"/>
                <w:lang w:val="fr-CA"/>
              </w:rPr>
              <w:t>5 jours ouvrables après la fin de l’audience</w:t>
            </w:r>
          </w:p>
        </w:tc>
      </w:tr>
    </w:tbl>
    <w:p w14:paraId="60149BB0" w14:textId="77777777" w:rsidR="00DD7274" w:rsidRPr="004E7EE1" w:rsidRDefault="00DD7274" w:rsidP="00D55F86">
      <w:pPr>
        <w:tabs>
          <w:tab w:val="left" w:pos="3228"/>
          <w:tab w:val="left" w:pos="4128"/>
          <w:tab w:val="left" w:pos="6353"/>
        </w:tabs>
        <w:jc w:val="left"/>
        <w:rPr>
          <w:sz w:val="18"/>
          <w:szCs w:val="18"/>
          <w:lang w:val="fr-CA"/>
        </w:rPr>
      </w:pPr>
    </w:p>
    <w:p w14:paraId="11A59A9D" w14:textId="77777777" w:rsidR="00DD7274" w:rsidRPr="004E7EE1" w:rsidRDefault="00DD7274" w:rsidP="00D55F86">
      <w:pPr>
        <w:tabs>
          <w:tab w:val="left" w:pos="3228"/>
          <w:tab w:val="left" w:pos="4128"/>
          <w:tab w:val="left" w:pos="6353"/>
        </w:tabs>
        <w:jc w:val="left"/>
        <w:rPr>
          <w:sz w:val="18"/>
          <w:szCs w:val="18"/>
          <w:lang w:val="fr-CA"/>
        </w:rPr>
      </w:pPr>
      <w:r w:rsidRPr="004E7EE1">
        <w:rPr>
          <w:sz w:val="18"/>
          <w:szCs w:val="18"/>
          <w:lang w:val="fr-CA"/>
        </w:rPr>
        <w:tab/>
      </w:r>
      <w:r w:rsidRPr="004E7EE1">
        <w:rPr>
          <w:sz w:val="18"/>
          <w:szCs w:val="18"/>
          <w:lang w:val="fr-CA"/>
        </w:rPr>
        <w:tab/>
      </w:r>
      <w:r w:rsidRPr="004E7EE1">
        <w:rPr>
          <w:sz w:val="18"/>
          <w:szCs w:val="18"/>
          <w:lang w:val="fr-CA"/>
        </w:rPr>
        <w:tab/>
      </w:r>
    </w:p>
    <w:p w14:paraId="19292D30" w14:textId="77777777" w:rsidR="002E1D48" w:rsidRPr="004E7EE1" w:rsidRDefault="00DD7274" w:rsidP="001F4297">
      <w:pPr>
        <w:pStyle w:val="Titre2"/>
      </w:pPr>
      <w:bookmarkStart w:id="106" w:name="_Toc425107033"/>
      <w:bookmarkStart w:id="107" w:name="_Toc41257012"/>
      <w:bookmarkStart w:id="108" w:name="_Toc41257378"/>
      <w:bookmarkStart w:id="109" w:name="_Toc206994997"/>
      <w:r w:rsidRPr="004E7EE1">
        <w:br w:type="page"/>
      </w:r>
      <w:bookmarkStart w:id="110" w:name="_Toc448170683"/>
      <w:r w:rsidR="001C269F" w:rsidRPr="004E7EE1">
        <w:lastRenderedPageBreak/>
        <w:t>Annexe B – Exemple de F</w:t>
      </w:r>
      <w:r w:rsidR="002E1D48" w:rsidRPr="004E7EE1">
        <w:t xml:space="preserve">ormulaire </w:t>
      </w:r>
      <w:r w:rsidR="00EB1981" w:rsidRPr="004E7EE1">
        <w:t>pour l’</w:t>
      </w:r>
      <w:r w:rsidR="00C430E9" w:rsidRPr="004E7EE1">
        <w:t xml:space="preserve">Avis </w:t>
      </w:r>
      <w:r w:rsidR="002E1D48" w:rsidRPr="004E7EE1">
        <w:t>d’appel</w:t>
      </w:r>
      <w:bookmarkEnd w:id="106"/>
      <w:bookmarkEnd w:id="110"/>
    </w:p>
    <w:p w14:paraId="5BB74E19" w14:textId="77777777" w:rsidR="00DF3D64" w:rsidRPr="004E7EE1" w:rsidRDefault="00DF3D64" w:rsidP="00DF3D64">
      <w:pPr>
        <w:rPr>
          <w:lang w:val="fr-CA"/>
        </w:rPr>
      </w:pPr>
    </w:p>
    <w:tbl>
      <w:tblPr>
        <w:tblW w:w="0" w:type="auto"/>
        <w:tblLook w:val="04A0" w:firstRow="1" w:lastRow="0" w:firstColumn="1" w:lastColumn="0" w:noHBand="0" w:noVBand="1"/>
      </w:tblPr>
      <w:tblGrid>
        <w:gridCol w:w="2093"/>
        <w:gridCol w:w="1171"/>
        <w:gridCol w:w="1172"/>
        <w:gridCol w:w="1172"/>
      </w:tblGrid>
      <w:tr w:rsidR="00D0443D" w:rsidRPr="004E7EE1" w14:paraId="6CCC926D" w14:textId="77777777" w:rsidTr="00117284">
        <w:tc>
          <w:tcPr>
            <w:tcW w:w="2093" w:type="dxa"/>
            <w:shd w:val="clear" w:color="auto" w:fill="auto"/>
          </w:tcPr>
          <w:p w14:paraId="223BEFBF" w14:textId="77777777" w:rsidR="00D0443D" w:rsidRPr="004E7EE1" w:rsidRDefault="00D0443D" w:rsidP="00DF3D64">
            <w:pPr>
              <w:rPr>
                <w:sz w:val="20"/>
                <w:lang w:val="fr-CA"/>
              </w:rPr>
            </w:pPr>
            <w:r w:rsidRPr="004E7EE1">
              <w:rPr>
                <w:sz w:val="20"/>
                <w:lang w:val="fr-CA"/>
              </w:rPr>
              <w:t>Date :</w:t>
            </w:r>
          </w:p>
        </w:tc>
        <w:tc>
          <w:tcPr>
            <w:tcW w:w="1171" w:type="dxa"/>
            <w:tcBorders>
              <w:bottom w:val="single" w:sz="4" w:space="0" w:color="auto"/>
            </w:tcBorders>
            <w:shd w:val="clear" w:color="auto" w:fill="auto"/>
          </w:tcPr>
          <w:p w14:paraId="706943FB" w14:textId="77777777" w:rsidR="00D0443D" w:rsidRPr="004E7EE1" w:rsidRDefault="00D0443D" w:rsidP="00E779C7">
            <w:pPr>
              <w:rPr>
                <w:sz w:val="20"/>
                <w:lang w:val="fr-CA"/>
              </w:rPr>
            </w:pPr>
          </w:p>
        </w:tc>
        <w:tc>
          <w:tcPr>
            <w:tcW w:w="1172" w:type="dxa"/>
            <w:tcBorders>
              <w:bottom w:val="single" w:sz="4" w:space="0" w:color="auto"/>
            </w:tcBorders>
            <w:shd w:val="clear" w:color="auto" w:fill="auto"/>
          </w:tcPr>
          <w:p w14:paraId="1161ECF9" w14:textId="77777777" w:rsidR="00D0443D" w:rsidRPr="004E7EE1" w:rsidRDefault="00D0443D" w:rsidP="00DF3D64">
            <w:pPr>
              <w:rPr>
                <w:sz w:val="20"/>
                <w:lang w:val="fr-CA"/>
              </w:rPr>
            </w:pPr>
          </w:p>
        </w:tc>
        <w:tc>
          <w:tcPr>
            <w:tcW w:w="1172" w:type="dxa"/>
            <w:tcBorders>
              <w:bottom w:val="single" w:sz="4" w:space="0" w:color="auto"/>
            </w:tcBorders>
            <w:shd w:val="clear" w:color="auto" w:fill="auto"/>
          </w:tcPr>
          <w:p w14:paraId="74CCB870" w14:textId="77777777" w:rsidR="00D0443D" w:rsidRPr="004E7EE1" w:rsidRDefault="00D0443D" w:rsidP="00DF3D64">
            <w:pPr>
              <w:rPr>
                <w:sz w:val="20"/>
                <w:lang w:val="fr-CA"/>
              </w:rPr>
            </w:pPr>
          </w:p>
        </w:tc>
      </w:tr>
      <w:tr w:rsidR="00D0443D" w:rsidRPr="004E7EE1" w14:paraId="05A85020" w14:textId="77777777" w:rsidTr="00117284">
        <w:tc>
          <w:tcPr>
            <w:tcW w:w="2093" w:type="dxa"/>
            <w:shd w:val="clear" w:color="auto" w:fill="auto"/>
          </w:tcPr>
          <w:p w14:paraId="7F1A559B" w14:textId="77777777" w:rsidR="00D0443D" w:rsidRPr="004E7EE1" w:rsidRDefault="00D0443D" w:rsidP="00DF3D64">
            <w:pPr>
              <w:rPr>
                <w:sz w:val="20"/>
                <w:lang w:val="fr-CA"/>
              </w:rPr>
            </w:pPr>
          </w:p>
        </w:tc>
        <w:tc>
          <w:tcPr>
            <w:tcW w:w="1171" w:type="dxa"/>
            <w:tcBorders>
              <w:top w:val="single" w:sz="4" w:space="0" w:color="auto"/>
            </w:tcBorders>
            <w:shd w:val="clear" w:color="auto" w:fill="auto"/>
          </w:tcPr>
          <w:p w14:paraId="30531ECF" w14:textId="77777777" w:rsidR="00D0443D" w:rsidRPr="004E7EE1" w:rsidRDefault="00D0443D" w:rsidP="00FB6BD6">
            <w:pPr>
              <w:jc w:val="center"/>
              <w:rPr>
                <w:sz w:val="20"/>
                <w:lang w:val="fr-CA"/>
              </w:rPr>
            </w:pPr>
            <w:r w:rsidRPr="004E7EE1">
              <w:rPr>
                <w:sz w:val="20"/>
                <w:lang w:val="fr-CA"/>
              </w:rPr>
              <w:t>JJ</w:t>
            </w:r>
          </w:p>
        </w:tc>
        <w:tc>
          <w:tcPr>
            <w:tcW w:w="1172" w:type="dxa"/>
            <w:tcBorders>
              <w:top w:val="single" w:sz="4" w:space="0" w:color="auto"/>
            </w:tcBorders>
            <w:shd w:val="clear" w:color="auto" w:fill="auto"/>
          </w:tcPr>
          <w:p w14:paraId="7FD1BCA5" w14:textId="77777777" w:rsidR="00D0443D" w:rsidRPr="004E7EE1" w:rsidRDefault="00D0443D" w:rsidP="00FB6BD6">
            <w:pPr>
              <w:jc w:val="center"/>
              <w:rPr>
                <w:sz w:val="20"/>
                <w:lang w:val="fr-CA"/>
              </w:rPr>
            </w:pPr>
            <w:r w:rsidRPr="004E7EE1">
              <w:rPr>
                <w:sz w:val="20"/>
                <w:lang w:val="fr-CA"/>
              </w:rPr>
              <w:t>MM</w:t>
            </w:r>
          </w:p>
        </w:tc>
        <w:tc>
          <w:tcPr>
            <w:tcW w:w="1172" w:type="dxa"/>
            <w:tcBorders>
              <w:top w:val="single" w:sz="4" w:space="0" w:color="auto"/>
            </w:tcBorders>
            <w:shd w:val="clear" w:color="auto" w:fill="auto"/>
          </w:tcPr>
          <w:p w14:paraId="2C3EF0CA" w14:textId="77777777" w:rsidR="00D0443D" w:rsidRPr="004E7EE1" w:rsidRDefault="00D0443D" w:rsidP="00FB6BD6">
            <w:pPr>
              <w:jc w:val="center"/>
              <w:rPr>
                <w:sz w:val="20"/>
                <w:lang w:val="fr-CA"/>
              </w:rPr>
            </w:pPr>
            <w:r w:rsidRPr="004E7EE1">
              <w:rPr>
                <w:sz w:val="20"/>
                <w:lang w:val="fr-CA"/>
              </w:rPr>
              <w:t>AAAA</w:t>
            </w:r>
          </w:p>
        </w:tc>
      </w:tr>
    </w:tbl>
    <w:p w14:paraId="25168DD4" w14:textId="77777777" w:rsidR="00D0443D" w:rsidRPr="004E7EE1" w:rsidRDefault="00D0443D" w:rsidP="00D0443D">
      <w:pPr>
        <w:rPr>
          <w:b/>
          <w:sz w:val="20"/>
          <w:lang w:val="fr-CA"/>
        </w:rPr>
      </w:pPr>
    </w:p>
    <w:p w14:paraId="6D4BCC50" w14:textId="77777777" w:rsidR="00D0443D" w:rsidRPr="004E7EE1" w:rsidRDefault="00D0443D" w:rsidP="00D0443D">
      <w:pPr>
        <w:rPr>
          <w:b/>
          <w:sz w:val="20"/>
          <w:lang w:val="fr-CA"/>
        </w:rPr>
      </w:pPr>
      <w:r w:rsidRPr="004E7EE1">
        <w:rPr>
          <w:b/>
          <w:sz w:val="20"/>
          <w:lang w:val="fr-CA"/>
        </w:rPr>
        <w:t>Appelant</w:t>
      </w:r>
    </w:p>
    <w:tbl>
      <w:tblPr>
        <w:tblW w:w="9762" w:type="dxa"/>
        <w:tblLayout w:type="fixed"/>
        <w:tblLook w:val="04A0" w:firstRow="1" w:lastRow="0" w:firstColumn="1" w:lastColumn="0" w:noHBand="0" w:noVBand="1"/>
      </w:tblPr>
      <w:tblGrid>
        <w:gridCol w:w="2235"/>
        <w:gridCol w:w="1171"/>
        <w:gridCol w:w="1172"/>
        <w:gridCol w:w="1172"/>
        <w:gridCol w:w="4012"/>
      </w:tblGrid>
      <w:tr w:rsidR="00D0443D" w:rsidRPr="004E7EE1" w14:paraId="6AE44BA6" w14:textId="77777777" w:rsidTr="00117284">
        <w:tc>
          <w:tcPr>
            <w:tcW w:w="2235" w:type="dxa"/>
            <w:shd w:val="clear" w:color="auto" w:fill="auto"/>
          </w:tcPr>
          <w:p w14:paraId="0FEA1226" w14:textId="77777777" w:rsidR="00D0443D" w:rsidRPr="004E7EE1" w:rsidRDefault="00D0443D" w:rsidP="00514F42">
            <w:pPr>
              <w:spacing w:before="60"/>
              <w:rPr>
                <w:b/>
                <w:sz w:val="20"/>
                <w:lang w:val="fr-CA"/>
              </w:rPr>
            </w:pPr>
            <w:r w:rsidRPr="004E7EE1">
              <w:rPr>
                <w:sz w:val="20"/>
                <w:lang w:val="fr-CA"/>
              </w:rPr>
              <w:t>Nom</w:t>
            </w:r>
          </w:p>
        </w:tc>
        <w:tc>
          <w:tcPr>
            <w:tcW w:w="7527" w:type="dxa"/>
            <w:gridSpan w:val="4"/>
            <w:tcBorders>
              <w:bottom w:val="single" w:sz="4" w:space="0" w:color="auto"/>
            </w:tcBorders>
            <w:shd w:val="clear" w:color="auto" w:fill="auto"/>
          </w:tcPr>
          <w:p w14:paraId="21C703AA" w14:textId="77777777" w:rsidR="00D0443D" w:rsidRPr="004E7EE1" w:rsidRDefault="00D0443D" w:rsidP="00514F42">
            <w:pPr>
              <w:spacing w:before="60"/>
              <w:rPr>
                <w:sz w:val="20"/>
                <w:lang w:val="fr-CA"/>
              </w:rPr>
            </w:pPr>
          </w:p>
        </w:tc>
      </w:tr>
      <w:tr w:rsidR="00D0443D" w:rsidRPr="004E7EE1" w14:paraId="15EB54B8" w14:textId="77777777" w:rsidTr="00117284">
        <w:tc>
          <w:tcPr>
            <w:tcW w:w="2235" w:type="dxa"/>
            <w:shd w:val="clear" w:color="auto" w:fill="auto"/>
          </w:tcPr>
          <w:p w14:paraId="533716AA" w14:textId="77777777" w:rsidR="00D0443D" w:rsidRPr="004E7EE1" w:rsidRDefault="00D0443D" w:rsidP="00514F42">
            <w:pPr>
              <w:spacing w:before="60"/>
              <w:rPr>
                <w:sz w:val="20"/>
                <w:lang w:val="fr-CA"/>
              </w:rPr>
            </w:pPr>
            <w:r w:rsidRPr="004E7EE1">
              <w:rPr>
                <w:sz w:val="20"/>
                <w:lang w:val="fr-CA"/>
              </w:rPr>
              <w:t>Adresse</w:t>
            </w:r>
          </w:p>
        </w:tc>
        <w:tc>
          <w:tcPr>
            <w:tcW w:w="7527" w:type="dxa"/>
            <w:gridSpan w:val="4"/>
            <w:tcBorders>
              <w:top w:val="single" w:sz="4" w:space="0" w:color="auto"/>
              <w:bottom w:val="single" w:sz="4" w:space="0" w:color="auto"/>
            </w:tcBorders>
            <w:shd w:val="clear" w:color="auto" w:fill="auto"/>
          </w:tcPr>
          <w:p w14:paraId="036D5F3D" w14:textId="77777777" w:rsidR="00D0443D" w:rsidRPr="004E7EE1" w:rsidRDefault="00D0443D" w:rsidP="00514F42">
            <w:pPr>
              <w:spacing w:before="60"/>
              <w:rPr>
                <w:sz w:val="20"/>
                <w:lang w:val="fr-CA"/>
              </w:rPr>
            </w:pPr>
          </w:p>
        </w:tc>
      </w:tr>
      <w:tr w:rsidR="00D0443D" w:rsidRPr="004E7EE1" w14:paraId="766198C3" w14:textId="77777777" w:rsidTr="00117284">
        <w:tc>
          <w:tcPr>
            <w:tcW w:w="2235" w:type="dxa"/>
            <w:shd w:val="clear" w:color="auto" w:fill="auto"/>
          </w:tcPr>
          <w:p w14:paraId="001DDB1C" w14:textId="77777777" w:rsidR="00D0443D" w:rsidRPr="004E7EE1" w:rsidRDefault="00D0443D" w:rsidP="00514F42">
            <w:pPr>
              <w:spacing w:before="60"/>
              <w:rPr>
                <w:sz w:val="20"/>
                <w:lang w:val="fr-CA"/>
              </w:rPr>
            </w:pPr>
            <w:r w:rsidRPr="004E7EE1">
              <w:rPr>
                <w:sz w:val="20"/>
                <w:lang w:val="fr-CA"/>
              </w:rPr>
              <w:t>Téléphone (rés.)</w:t>
            </w:r>
          </w:p>
        </w:tc>
        <w:tc>
          <w:tcPr>
            <w:tcW w:w="7527" w:type="dxa"/>
            <w:gridSpan w:val="4"/>
            <w:tcBorders>
              <w:top w:val="single" w:sz="4" w:space="0" w:color="auto"/>
              <w:bottom w:val="single" w:sz="4" w:space="0" w:color="auto"/>
            </w:tcBorders>
            <w:shd w:val="clear" w:color="auto" w:fill="auto"/>
          </w:tcPr>
          <w:p w14:paraId="146B607F" w14:textId="77777777" w:rsidR="00D0443D" w:rsidRPr="004E7EE1" w:rsidRDefault="00D0443D" w:rsidP="00514F42">
            <w:pPr>
              <w:spacing w:before="60"/>
              <w:rPr>
                <w:sz w:val="20"/>
                <w:lang w:val="fr-CA"/>
              </w:rPr>
            </w:pPr>
          </w:p>
        </w:tc>
      </w:tr>
      <w:tr w:rsidR="00D0443D" w:rsidRPr="004E7EE1" w14:paraId="21FC6E56" w14:textId="77777777" w:rsidTr="00117284">
        <w:tc>
          <w:tcPr>
            <w:tcW w:w="2235" w:type="dxa"/>
            <w:shd w:val="clear" w:color="auto" w:fill="auto"/>
          </w:tcPr>
          <w:p w14:paraId="192E7AFE" w14:textId="77777777" w:rsidR="00D0443D" w:rsidRPr="004E7EE1" w:rsidRDefault="00D0443D" w:rsidP="00514F42">
            <w:pPr>
              <w:spacing w:before="60"/>
              <w:rPr>
                <w:sz w:val="20"/>
                <w:lang w:val="fr-CA"/>
              </w:rPr>
            </w:pPr>
            <w:r w:rsidRPr="004E7EE1">
              <w:rPr>
                <w:sz w:val="20"/>
                <w:lang w:val="fr-CA"/>
              </w:rPr>
              <w:t>Téléphone (bur.)</w:t>
            </w:r>
          </w:p>
        </w:tc>
        <w:tc>
          <w:tcPr>
            <w:tcW w:w="7527" w:type="dxa"/>
            <w:gridSpan w:val="4"/>
            <w:tcBorders>
              <w:top w:val="single" w:sz="4" w:space="0" w:color="auto"/>
              <w:bottom w:val="single" w:sz="4" w:space="0" w:color="auto"/>
            </w:tcBorders>
            <w:shd w:val="clear" w:color="auto" w:fill="auto"/>
          </w:tcPr>
          <w:p w14:paraId="27311B98" w14:textId="77777777" w:rsidR="00D0443D" w:rsidRPr="004E7EE1" w:rsidRDefault="00D0443D" w:rsidP="00514F42">
            <w:pPr>
              <w:spacing w:before="60"/>
              <w:rPr>
                <w:sz w:val="20"/>
                <w:lang w:val="fr-CA"/>
              </w:rPr>
            </w:pPr>
          </w:p>
        </w:tc>
      </w:tr>
      <w:tr w:rsidR="00D0443D" w:rsidRPr="004E7EE1" w14:paraId="7C28EF60" w14:textId="77777777" w:rsidTr="00117284">
        <w:tc>
          <w:tcPr>
            <w:tcW w:w="2235" w:type="dxa"/>
            <w:shd w:val="clear" w:color="auto" w:fill="auto"/>
          </w:tcPr>
          <w:p w14:paraId="6C21A418" w14:textId="77777777" w:rsidR="00D0443D" w:rsidRPr="004E7EE1" w:rsidRDefault="00D0443D" w:rsidP="00514F42">
            <w:pPr>
              <w:spacing w:before="60"/>
              <w:rPr>
                <w:sz w:val="20"/>
                <w:lang w:val="fr-CA"/>
              </w:rPr>
            </w:pPr>
            <w:r w:rsidRPr="004E7EE1">
              <w:rPr>
                <w:sz w:val="20"/>
                <w:lang w:val="fr-CA"/>
              </w:rPr>
              <w:t>Téléphone (cell.)</w:t>
            </w:r>
          </w:p>
        </w:tc>
        <w:tc>
          <w:tcPr>
            <w:tcW w:w="7527" w:type="dxa"/>
            <w:gridSpan w:val="4"/>
            <w:tcBorders>
              <w:top w:val="single" w:sz="4" w:space="0" w:color="auto"/>
              <w:bottom w:val="single" w:sz="4" w:space="0" w:color="auto"/>
            </w:tcBorders>
            <w:shd w:val="clear" w:color="auto" w:fill="auto"/>
          </w:tcPr>
          <w:p w14:paraId="61A1182A" w14:textId="77777777" w:rsidR="00D0443D" w:rsidRPr="004E7EE1" w:rsidRDefault="00D0443D" w:rsidP="00514F42">
            <w:pPr>
              <w:spacing w:before="60"/>
              <w:rPr>
                <w:sz w:val="20"/>
                <w:lang w:val="fr-CA"/>
              </w:rPr>
            </w:pPr>
          </w:p>
        </w:tc>
      </w:tr>
      <w:tr w:rsidR="00D0443D" w:rsidRPr="004E7EE1" w14:paraId="3C12464E" w14:textId="77777777" w:rsidTr="00117284">
        <w:tc>
          <w:tcPr>
            <w:tcW w:w="2235" w:type="dxa"/>
            <w:shd w:val="clear" w:color="auto" w:fill="auto"/>
          </w:tcPr>
          <w:p w14:paraId="49743A33" w14:textId="77777777" w:rsidR="00D0443D" w:rsidRPr="004E7EE1" w:rsidRDefault="00D0443D" w:rsidP="00514F42">
            <w:pPr>
              <w:spacing w:before="60"/>
              <w:rPr>
                <w:sz w:val="20"/>
                <w:lang w:val="fr-CA"/>
              </w:rPr>
            </w:pPr>
            <w:r w:rsidRPr="004E7EE1">
              <w:rPr>
                <w:sz w:val="20"/>
                <w:lang w:val="fr-CA"/>
              </w:rPr>
              <w:t>Courriel</w:t>
            </w:r>
          </w:p>
        </w:tc>
        <w:tc>
          <w:tcPr>
            <w:tcW w:w="7527" w:type="dxa"/>
            <w:gridSpan w:val="4"/>
            <w:tcBorders>
              <w:top w:val="single" w:sz="4" w:space="0" w:color="auto"/>
              <w:bottom w:val="single" w:sz="4" w:space="0" w:color="auto"/>
            </w:tcBorders>
            <w:shd w:val="clear" w:color="auto" w:fill="auto"/>
          </w:tcPr>
          <w:p w14:paraId="0AE987FA" w14:textId="77777777" w:rsidR="00D0443D" w:rsidRPr="004E7EE1" w:rsidRDefault="00D0443D" w:rsidP="00514F42">
            <w:pPr>
              <w:spacing w:before="60"/>
              <w:rPr>
                <w:sz w:val="20"/>
                <w:lang w:val="fr-CA"/>
              </w:rPr>
            </w:pPr>
          </w:p>
        </w:tc>
      </w:tr>
      <w:tr w:rsidR="00D0443D" w:rsidRPr="004E7EE1" w14:paraId="11B35000" w14:textId="77777777" w:rsidTr="00117284">
        <w:trPr>
          <w:gridAfter w:val="1"/>
          <w:wAfter w:w="4012" w:type="dxa"/>
        </w:trPr>
        <w:tc>
          <w:tcPr>
            <w:tcW w:w="2235" w:type="dxa"/>
            <w:vMerge w:val="restart"/>
            <w:shd w:val="clear" w:color="auto" w:fill="auto"/>
          </w:tcPr>
          <w:p w14:paraId="241FF8ED" w14:textId="77777777" w:rsidR="00D0443D" w:rsidRPr="004E7EE1" w:rsidRDefault="00D0443D" w:rsidP="00514F42">
            <w:pPr>
              <w:spacing w:before="60"/>
              <w:rPr>
                <w:sz w:val="20"/>
                <w:lang w:val="fr-CA"/>
              </w:rPr>
            </w:pPr>
            <w:r w:rsidRPr="004E7EE1">
              <w:rPr>
                <w:sz w:val="20"/>
                <w:lang w:val="fr-CA"/>
              </w:rPr>
              <w:t>Date de naissance:</w:t>
            </w:r>
          </w:p>
        </w:tc>
        <w:tc>
          <w:tcPr>
            <w:tcW w:w="1171" w:type="dxa"/>
            <w:tcBorders>
              <w:top w:val="single" w:sz="4" w:space="0" w:color="auto"/>
              <w:bottom w:val="single" w:sz="4" w:space="0" w:color="auto"/>
            </w:tcBorders>
            <w:shd w:val="clear" w:color="auto" w:fill="auto"/>
          </w:tcPr>
          <w:p w14:paraId="799D66B9" w14:textId="77777777" w:rsidR="00D0443D" w:rsidRPr="004E7EE1" w:rsidRDefault="00D0443D" w:rsidP="00514F42">
            <w:pPr>
              <w:spacing w:before="60"/>
              <w:rPr>
                <w:sz w:val="20"/>
                <w:lang w:val="fr-CA"/>
              </w:rPr>
            </w:pPr>
          </w:p>
        </w:tc>
        <w:tc>
          <w:tcPr>
            <w:tcW w:w="1172" w:type="dxa"/>
            <w:tcBorders>
              <w:top w:val="single" w:sz="4" w:space="0" w:color="auto"/>
              <w:bottom w:val="single" w:sz="4" w:space="0" w:color="auto"/>
            </w:tcBorders>
            <w:shd w:val="clear" w:color="auto" w:fill="auto"/>
          </w:tcPr>
          <w:p w14:paraId="267AC41D" w14:textId="77777777" w:rsidR="00D0443D" w:rsidRPr="004E7EE1" w:rsidRDefault="00D0443D" w:rsidP="00514F42">
            <w:pPr>
              <w:spacing w:before="60"/>
              <w:rPr>
                <w:sz w:val="20"/>
                <w:lang w:val="fr-CA"/>
              </w:rPr>
            </w:pPr>
          </w:p>
        </w:tc>
        <w:tc>
          <w:tcPr>
            <w:tcW w:w="1172" w:type="dxa"/>
            <w:tcBorders>
              <w:top w:val="single" w:sz="4" w:space="0" w:color="auto"/>
              <w:bottom w:val="single" w:sz="4" w:space="0" w:color="auto"/>
            </w:tcBorders>
            <w:shd w:val="clear" w:color="auto" w:fill="auto"/>
          </w:tcPr>
          <w:p w14:paraId="4EC25E95" w14:textId="77777777" w:rsidR="00D0443D" w:rsidRPr="004E7EE1" w:rsidRDefault="00D0443D" w:rsidP="00514F42">
            <w:pPr>
              <w:spacing w:before="60"/>
              <w:rPr>
                <w:sz w:val="20"/>
                <w:lang w:val="fr-CA"/>
              </w:rPr>
            </w:pPr>
          </w:p>
        </w:tc>
      </w:tr>
      <w:tr w:rsidR="00D0443D" w:rsidRPr="004E7EE1" w14:paraId="7F6EF7B4" w14:textId="77777777" w:rsidTr="00117284">
        <w:trPr>
          <w:gridAfter w:val="1"/>
          <w:wAfter w:w="4012" w:type="dxa"/>
        </w:trPr>
        <w:tc>
          <w:tcPr>
            <w:tcW w:w="2235" w:type="dxa"/>
            <w:vMerge/>
            <w:shd w:val="clear" w:color="auto" w:fill="auto"/>
          </w:tcPr>
          <w:p w14:paraId="2710C99F" w14:textId="77777777" w:rsidR="00D0443D" w:rsidRPr="004E7EE1" w:rsidRDefault="00D0443D" w:rsidP="00FB6BD6">
            <w:pPr>
              <w:rPr>
                <w:sz w:val="20"/>
                <w:lang w:val="fr-CA"/>
              </w:rPr>
            </w:pPr>
          </w:p>
        </w:tc>
        <w:tc>
          <w:tcPr>
            <w:tcW w:w="1171" w:type="dxa"/>
            <w:tcBorders>
              <w:top w:val="single" w:sz="4" w:space="0" w:color="auto"/>
            </w:tcBorders>
            <w:shd w:val="clear" w:color="auto" w:fill="auto"/>
          </w:tcPr>
          <w:p w14:paraId="4A13A663" w14:textId="77777777" w:rsidR="00D0443D" w:rsidRPr="004E7EE1" w:rsidRDefault="00D0443D" w:rsidP="00FB6BD6">
            <w:pPr>
              <w:jc w:val="center"/>
              <w:rPr>
                <w:sz w:val="20"/>
                <w:lang w:val="fr-CA"/>
              </w:rPr>
            </w:pPr>
            <w:r w:rsidRPr="004E7EE1">
              <w:rPr>
                <w:sz w:val="20"/>
                <w:lang w:val="fr-CA"/>
              </w:rPr>
              <w:t>JJ</w:t>
            </w:r>
          </w:p>
        </w:tc>
        <w:tc>
          <w:tcPr>
            <w:tcW w:w="1172" w:type="dxa"/>
            <w:tcBorders>
              <w:top w:val="single" w:sz="4" w:space="0" w:color="auto"/>
            </w:tcBorders>
            <w:shd w:val="clear" w:color="auto" w:fill="auto"/>
          </w:tcPr>
          <w:p w14:paraId="6EE304B2" w14:textId="77777777" w:rsidR="00D0443D" w:rsidRPr="004E7EE1" w:rsidRDefault="00D0443D" w:rsidP="00FB6BD6">
            <w:pPr>
              <w:jc w:val="center"/>
              <w:rPr>
                <w:sz w:val="20"/>
                <w:lang w:val="fr-CA"/>
              </w:rPr>
            </w:pPr>
            <w:r w:rsidRPr="004E7EE1">
              <w:rPr>
                <w:sz w:val="20"/>
                <w:lang w:val="fr-CA"/>
              </w:rPr>
              <w:t>MM</w:t>
            </w:r>
          </w:p>
        </w:tc>
        <w:tc>
          <w:tcPr>
            <w:tcW w:w="1172" w:type="dxa"/>
            <w:tcBorders>
              <w:top w:val="single" w:sz="4" w:space="0" w:color="auto"/>
            </w:tcBorders>
            <w:shd w:val="clear" w:color="auto" w:fill="auto"/>
          </w:tcPr>
          <w:p w14:paraId="16380D9D" w14:textId="77777777" w:rsidR="00D0443D" w:rsidRPr="004E7EE1" w:rsidRDefault="00D0443D" w:rsidP="00FB6BD6">
            <w:pPr>
              <w:jc w:val="center"/>
              <w:rPr>
                <w:sz w:val="20"/>
                <w:lang w:val="fr-CA"/>
              </w:rPr>
            </w:pPr>
            <w:r w:rsidRPr="004E7EE1">
              <w:rPr>
                <w:sz w:val="20"/>
                <w:lang w:val="fr-CA"/>
              </w:rPr>
              <w:t>AAAA</w:t>
            </w:r>
          </w:p>
        </w:tc>
      </w:tr>
    </w:tbl>
    <w:p w14:paraId="5F21B305" w14:textId="77777777" w:rsidR="00D0443D" w:rsidRPr="004E7EE1" w:rsidRDefault="00D0443D" w:rsidP="00D0443D">
      <w:pPr>
        <w:rPr>
          <w:b/>
          <w:sz w:val="20"/>
          <w:lang w:val="fr-CA"/>
        </w:rPr>
      </w:pPr>
    </w:p>
    <w:p w14:paraId="2ADD9FC2" w14:textId="77777777" w:rsidR="0077569C" w:rsidRPr="004E7EE1" w:rsidRDefault="0077569C" w:rsidP="00D0443D">
      <w:pPr>
        <w:rPr>
          <w:i/>
          <w:sz w:val="20"/>
          <w:lang w:val="fr-CA"/>
        </w:rPr>
      </w:pPr>
      <w:r w:rsidRPr="004E7EE1">
        <w:rPr>
          <w:b/>
          <w:sz w:val="20"/>
          <w:lang w:val="fr-CA"/>
        </w:rPr>
        <w:t>Représentant de l’Appelant</w:t>
      </w:r>
      <w:r w:rsidRPr="004E7EE1">
        <w:rPr>
          <w:i/>
          <w:sz w:val="20"/>
          <w:lang w:val="fr-CA"/>
        </w:rPr>
        <w:t xml:space="preserve"> </w:t>
      </w:r>
      <w:r w:rsidR="00B53146" w:rsidRPr="004E7EE1">
        <w:rPr>
          <w:i/>
          <w:sz w:val="20"/>
          <w:lang w:val="fr-CA"/>
        </w:rPr>
        <w:t>(s’il y a lieu)</w:t>
      </w:r>
    </w:p>
    <w:p w14:paraId="1346A042" w14:textId="77777777" w:rsidR="00D0443D" w:rsidRPr="004E7EE1" w:rsidRDefault="0077569C" w:rsidP="00D0443D">
      <w:pPr>
        <w:rPr>
          <w:b/>
          <w:sz w:val="20"/>
          <w:lang w:val="fr-CA"/>
        </w:rPr>
      </w:pPr>
      <w:r w:rsidRPr="004E7EE1">
        <w:rPr>
          <w:i/>
          <w:sz w:val="20"/>
          <w:lang w:val="fr-CA"/>
        </w:rPr>
        <w:t>À noter : Un représentant ad</w:t>
      </w:r>
      <w:r w:rsidR="003F2FB5" w:rsidRPr="004E7EE1">
        <w:rPr>
          <w:i/>
          <w:sz w:val="20"/>
          <w:lang w:val="fr-CA"/>
        </w:rPr>
        <w:t>ulte est obligatoire pour tout A</w:t>
      </w:r>
      <w:r w:rsidRPr="004E7EE1">
        <w:rPr>
          <w:i/>
          <w:sz w:val="20"/>
          <w:lang w:val="fr-CA"/>
        </w:rPr>
        <w:t>ppelant mineur dans la province où sont tenues les procédures.</w:t>
      </w:r>
    </w:p>
    <w:tbl>
      <w:tblPr>
        <w:tblW w:w="9762" w:type="dxa"/>
        <w:tblLayout w:type="fixed"/>
        <w:tblLook w:val="04A0" w:firstRow="1" w:lastRow="0" w:firstColumn="1" w:lastColumn="0" w:noHBand="0" w:noVBand="1"/>
      </w:tblPr>
      <w:tblGrid>
        <w:gridCol w:w="2235"/>
        <w:gridCol w:w="7527"/>
      </w:tblGrid>
      <w:tr w:rsidR="00117284" w:rsidRPr="004E7EE1" w14:paraId="245DF76E" w14:textId="77777777" w:rsidTr="00557B23">
        <w:tc>
          <w:tcPr>
            <w:tcW w:w="2235" w:type="dxa"/>
            <w:shd w:val="clear" w:color="auto" w:fill="auto"/>
          </w:tcPr>
          <w:p w14:paraId="177EC218" w14:textId="77777777" w:rsidR="00117284" w:rsidRPr="004E7EE1" w:rsidRDefault="00117284" w:rsidP="00514F42">
            <w:pPr>
              <w:spacing w:before="60"/>
              <w:rPr>
                <w:b/>
                <w:sz w:val="20"/>
                <w:lang w:val="fr-CA"/>
              </w:rPr>
            </w:pPr>
            <w:r w:rsidRPr="004E7EE1">
              <w:rPr>
                <w:sz w:val="20"/>
                <w:lang w:val="fr-CA"/>
              </w:rPr>
              <w:t>Nom</w:t>
            </w:r>
          </w:p>
        </w:tc>
        <w:tc>
          <w:tcPr>
            <w:tcW w:w="7527" w:type="dxa"/>
            <w:tcBorders>
              <w:bottom w:val="single" w:sz="4" w:space="0" w:color="auto"/>
            </w:tcBorders>
            <w:shd w:val="clear" w:color="auto" w:fill="auto"/>
          </w:tcPr>
          <w:p w14:paraId="74E8DC72" w14:textId="77777777" w:rsidR="00117284" w:rsidRPr="004E7EE1" w:rsidRDefault="00117284" w:rsidP="00514F42">
            <w:pPr>
              <w:spacing w:before="60"/>
              <w:rPr>
                <w:sz w:val="20"/>
                <w:lang w:val="fr-CA"/>
              </w:rPr>
            </w:pPr>
          </w:p>
        </w:tc>
      </w:tr>
      <w:tr w:rsidR="00117284" w:rsidRPr="004E7EE1" w14:paraId="683C8200" w14:textId="77777777" w:rsidTr="00557B23">
        <w:tc>
          <w:tcPr>
            <w:tcW w:w="2235" w:type="dxa"/>
            <w:shd w:val="clear" w:color="auto" w:fill="auto"/>
          </w:tcPr>
          <w:p w14:paraId="43E9EDBC" w14:textId="77777777" w:rsidR="00117284" w:rsidRPr="004E7EE1" w:rsidRDefault="00117284" w:rsidP="00514F42">
            <w:pPr>
              <w:spacing w:before="60"/>
              <w:rPr>
                <w:sz w:val="20"/>
                <w:lang w:val="fr-CA"/>
              </w:rPr>
            </w:pPr>
            <w:r w:rsidRPr="004E7EE1">
              <w:rPr>
                <w:sz w:val="20"/>
                <w:lang w:val="fr-CA"/>
              </w:rPr>
              <w:t>Adresse</w:t>
            </w:r>
          </w:p>
        </w:tc>
        <w:tc>
          <w:tcPr>
            <w:tcW w:w="7527" w:type="dxa"/>
            <w:tcBorders>
              <w:top w:val="single" w:sz="4" w:space="0" w:color="auto"/>
              <w:bottom w:val="single" w:sz="4" w:space="0" w:color="auto"/>
            </w:tcBorders>
            <w:shd w:val="clear" w:color="auto" w:fill="auto"/>
          </w:tcPr>
          <w:p w14:paraId="005216AC" w14:textId="77777777" w:rsidR="00117284" w:rsidRPr="004E7EE1" w:rsidRDefault="00117284" w:rsidP="00514F42">
            <w:pPr>
              <w:spacing w:before="60"/>
              <w:rPr>
                <w:sz w:val="20"/>
                <w:lang w:val="fr-CA"/>
              </w:rPr>
            </w:pPr>
          </w:p>
        </w:tc>
      </w:tr>
      <w:tr w:rsidR="00117284" w:rsidRPr="004E7EE1" w14:paraId="40EFA5D2" w14:textId="77777777" w:rsidTr="00557B23">
        <w:tc>
          <w:tcPr>
            <w:tcW w:w="2235" w:type="dxa"/>
            <w:shd w:val="clear" w:color="auto" w:fill="auto"/>
          </w:tcPr>
          <w:p w14:paraId="745418B5" w14:textId="77777777" w:rsidR="00117284" w:rsidRPr="004E7EE1" w:rsidRDefault="00117284" w:rsidP="00514F42">
            <w:pPr>
              <w:spacing w:before="60"/>
              <w:rPr>
                <w:sz w:val="20"/>
                <w:lang w:val="fr-CA"/>
              </w:rPr>
            </w:pPr>
            <w:r w:rsidRPr="004E7EE1">
              <w:rPr>
                <w:sz w:val="20"/>
                <w:lang w:val="fr-CA"/>
              </w:rPr>
              <w:t>Téléphone (rés.)</w:t>
            </w:r>
          </w:p>
        </w:tc>
        <w:tc>
          <w:tcPr>
            <w:tcW w:w="7527" w:type="dxa"/>
            <w:tcBorders>
              <w:top w:val="single" w:sz="4" w:space="0" w:color="auto"/>
              <w:bottom w:val="single" w:sz="4" w:space="0" w:color="auto"/>
            </w:tcBorders>
            <w:shd w:val="clear" w:color="auto" w:fill="auto"/>
          </w:tcPr>
          <w:p w14:paraId="5944D6C2" w14:textId="77777777" w:rsidR="00117284" w:rsidRPr="004E7EE1" w:rsidRDefault="00117284" w:rsidP="00514F42">
            <w:pPr>
              <w:spacing w:before="60"/>
              <w:rPr>
                <w:sz w:val="20"/>
                <w:lang w:val="fr-CA"/>
              </w:rPr>
            </w:pPr>
          </w:p>
        </w:tc>
      </w:tr>
      <w:tr w:rsidR="00117284" w:rsidRPr="004E7EE1" w14:paraId="3ECB0B04" w14:textId="77777777" w:rsidTr="00557B23">
        <w:tc>
          <w:tcPr>
            <w:tcW w:w="2235" w:type="dxa"/>
            <w:shd w:val="clear" w:color="auto" w:fill="auto"/>
          </w:tcPr>
          <w:p w14:paraId="44B93EDB" w14:textId="77777777" w:rsidR="00117284" w:rsidRPr="004E7EE1" w:rsidRDefault="00117284" w:rsidP="00514F42">
            <w:pPr>
              <w:spacing w:before="60"/>
              <w:rPr>
                <w:sz w:val="20"/>
                <w:lang w:val="fr-CA"/>
              </w:rPr>
            </w:pPr>
            <w:r w:rsidRPr="004E7EE1">
              <w:rPr>
                <w:sz w:val="20"/>
                <w:lang w:val="fr-CA"/>
              </w:rPr>
              <w:t>Téléphone (bur.)</w:t>
            </w:r>
          </w:p>
        </w:tc>
        <w:tc>
          <w:tcPr>
            <w:tcW w:w="7527" w:type="dxa"/>
            <w:tcBorders>
              <w:top w:val="single" w:sz="4" w:space="0" w:color="auto"/>
              <w:bottom w:val="single" w:sz="4" w:space="0" w:color="auto"/>
            </w:tcBorders>
            <w:shd w:val="clear" w:color="auto" w:fill="auto"/>
          </w:tcPr>
          <w:p w14:paraId="11AD4209" w14:textId="77777777" w:rsidR="00117284" w:rsidRPr="004E7EE1" w:rsidRDefault="00117284" w:rsidP="00514F42">
            <w:pPr>
              <w:spacing w:before="60"/>
              <w:rPr>
                <w:sz w:val="20"/>
                <w:lang w:val="fr-CA"/>
              </w:rPr>
            </w:pPr>
          </w:p>
        </w:tc>
      </w:tr>
      <w:tr w:rsidR="00117284" w:rsidRPr="004E7EE1" w14:paraId="6CD470E3" w14:textId="77777777" w:rsidTr="00557B23">
        <w:tc>
          <w:tcPr>
            <w:tcW w:w="2235" w:type="dxa"/>
            <w:shd w:val="clear" w:color="auto" w:fill="auto"/>
          </w:tcPr>
          <w:p w14:paraId="0E7277B1" w14:textId="77777777" w:rsidR="00117284" w:rsidRPr="004E7EE1" w:rsidRDefault="00117284" w:rsidP="00514F42">
            <w:pPr>
              <w:spacing w:before="60"/>
              <w:rPr>
                <w:sz w:val="20"/>
                <w:lang w:val="fr-CA"/>
              </w:rPr>
            </w:pPr>
            <w:r w:rsidRPr="004E7EE1">
              <w:rPr>
                <w:sz w:val="20"/>
                <w:lang w:val="fr-CA"/>
              </w:rPr>
              <w:t>Téléphone (cell.)</w:t>
            </w:r>
          </w:p>
        </w:tc>
        <w:tc>
          <w:tcPr>
            <w:tcW w:w="7527" w:type="dxa"/>
            <w:tcBorders>
              <w:top w:val="single" w:sz="4" w:space="0" w:color="auto"/>
              <w:bottom w:val="single" w:sz="4" w:space="0" w:color="auto"/>
            </w:tcBorders>
            <w:shd w:val="clear" w:color="auto" w:fill="auto"/>
          </w:tcPr>
          <w:p w14:paraId="58666F9B" w14:textId="77777777" w:rsidR="00117284" w:rsidRPr="004E7EE1" w:rsidRDefault="00117284" w:rsidP="00514F42">
            <w:pPr>
              <w:spacing w:before="60"/>
              <w:rPr>
                <w:sz w:val="20"/>
                <w:lang w:val="fr-CA"/>
              </w:rPr>
            </w:pPr>
          </w:p>
        </w:tc>
      </w:tr>
      <w:tr w:rsidR="00117284" w:rsidRPr="004E7EE1" w14:paraId="5FFBA9B3" w14:textId="77777777" w:rsidTr="00557B23">
        <w:tc>
          <w:tcPr>
            <w:tcW w:w="2235" w:type="dxa"/>
            <w:shd w:val="clear" w:color="auto" w:fill="auto"/>
          </w:tcPr>
          <w:p w14:paraId="2CFB9DAA" w14:textId="77777777" w:rsidR="00117284" w:rsidRPr="004E7EE1" w:rsidRDefault="00117284" w:rsidP="00514F42">
            <w:pPr>
              <w:spacing w:before="60"/>
              <w:rPr>
                <w:sz w:val="20"/>
                <w:lang w:val="fr-CA"/>
              </w:rPr>
            </w:pPr>
            <w:r w:rsidRPr="004E7EE1">
              <w:rPr>
                <w:sz w:val="20"/>
                <w:lang w:val="fr-CA"/>
              </w:rPr>
              <w:t>Courriel</w:t>
            </w:r>
          </w:p>
        </w:tc>
        <w:tc>
          <w:tcPr>
            <w:tcW w:w="7527" w:type="dxa"/>
            <w:tcBorders>
              <w:top w:val="single" w:sz="4" w:space="0" w:color="auto"/>
              <w:bottom w:val="single" w:sz="4" w:space="0" w:color="auto"/>
            </w:tcBorders>
            <w:shd w:val="clear" w:color="auto" w:fill="auto"/>
          </w:tcPr>
          <w:p w14:paraId="4BDC5D7F" w14:textId="77777777" w:rsidR="00117284" w:rsidRPr="004E7EE1" w:rsidRDefault="00117284" w:rsidP="00514F42">
            <w:pPr>
              <w:spacing w:before="60"/>
              <w:rPr>
                <w:sz w:val="20"/>
                <w:lang w:val="fr-CA"/>
              </w:rPr>
            </w:pPr>
          </w:p>
        </w:tc>
      </w:tr>
    </w:tbl>
    <w:p w14:paraId="54AA2CB1" w14:textId="77777777" w:rsidR="00117284" w:rsidRPr="004E7EE1" w:rsidRDefault="00117284" w:rsidP="00D0443D">
      <w:pPr>
        <w:rPr>
          <w:b/>
          <w:sz w:val="20"/>
          <w:lang w:val="fr-CA"/>
        </w:rPr>
      </w:pPr>
    </w:p>
    <w:p w14:paraId="1F815506" w14:textId="77777777" w:rsidR="0077569C" w:rsidRPr="004E7EE1" w:rsidRDefault="0077569C" w:rsidP="00D0443D">
      <w:pPr>
        <w:rPr>
          <w:b/>
          <w:sz w:val="20"/>
          <w:lang w:val="fr-CA"/>
        </w:rPr>
      </w:pPr>
      <w:r w:rsidRPr="004E7EE1">
        <w:rPr>
          <w:b/>
          <w:sz w:val="20"/>
          <w:lang w:val="fr-CA"/>
        </w:rPr>
        <w:t>Décision</w:t>
      </w:r>
    </w:p>
    <w:p w14:paraId="3FA78F09" w14:textId="77777777" w:rsidR="0077569C" w:rsidRPr="004E7EE1" w:rsidRDefault="0077569C" w:rsidP="00D0443D">
      <w:pPr>
        <w:rPr>
          <w:b/>
          <w:sz w:val="20"/>
          <w:lang w:val="fr-CA"/>
        </w:rPr>
      </w:pPr>
      <w:r w:rsidRPr="004E7EE1">
        <w:rPr>
          <w:sz w:val="20"/>
          <w:lang w:val="fr-CA"/>
        </w:rPr>
        <w:t>Quelle est la décision que vous voulez porter en appel?</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4E7EE1" w14:paraId="6C0A650A" w14:textId="77777777" w:rsidTr="00FB6BD6">
        <w:tc>
          <w:tcPr>
            <w:tcW w:w="9620" w:type="dxa"/>
            <w:tcBorders>
              <w:top w:val="nil"/>
              <w:left w:val="nil"/>
              <w:bottom w:val="single" w:sz="4" w:space="0" w:color="auto"/>
              <w:right w:val="nil"/>
            </w:tcBorders>
            <w:shd w:val="clear" w:color="auto" w:fill="auto"/>
          </w:tcPr>
          <w:p w14:paraId="1A272D87" w14:textId="77777777" w:rsidR="0077569C" w:rsidRPr="004E7EE1" w:rsidRDefault="0077569C" w:rsidP="00514F42">
            <w:pPr>
              <w:spacing w:before="60"/>
              <w:rPr>
                <w:sz w:val="20"/>
                <w:lang w:val="fr-CA"/>
              </w:rPr>
            </w:pPr>
          </w:p>
        </w:tc>
      </w:tr>
      <w:tr w:rsidR="0077569C" w:rsidRPr="004E7EE1" w14:paraId="6E4DDE38" w14:textId="77777777" w:rsidTr="00FB6BD6">
        <w:tc>
          <w:tcPr>
            <w:tcW w:w="9620" w:type="dxa"/>
            <w:tcBorders>
              <w:top w:val="single" w:sz="4" w:space="0" w:color="auto"/>
              <w:left w:val="nil"/>
              <w:bottom w:val="single" w:sz="4" w:space="0" w:color="auto"/>
              <w:right w:val="nil"/>
            </w:tcBorders>
            <w:shd w:val="clear" w:color="auto" w:fill="auto"/>
          </w:tcPr>
          <w:p w14:paraId="65D31808" w14:textId="77777777" w:rsidR="0077569C" w:rsidRPr="004E7EE1" w:rsidRDefault="0077569C" w:rsidP="00514F42">
            <w:pPr>
              <w:spacing w:before="60"/>
              <w:rPr>
                <w:sz w:val="20"/>
                <w:lang w:val="fr-CA"/>
              </w:rPr>
            </w:pPr>
          </w:p>
        </w:tc>
      </w:tr>
    </w:tbl>
    <w:p w14:paraId="3C52F917" w14:textId="77777777" w:rsidR="0077569C" w:rsidRPr="004E7EE1" w:rsidRDefault="0077569C" w:rsidP="00D0443D">
      <w:pPr>
        <w:rPr>
          <w:b/>
          <w:sz w:val="20"/>
          <w:lang w:val="fr-CA"/>
        </w:rPr>
      </w:pPr>
    </w:p>
    <w:p w14:paraId="562AACD0" w14:textId="77777777" w:rsidR="0077569C" w:rsidRPr="004E7EE1" w:rsidRDefault="0077569C" w:rsidP="00D0443D">
      <w:pPr>
        <w:rPr>
          <w:b/>
          <w:sz w:val="20"/>
          <w:lang w:val="fr-CA"/>
        </w:rPr>
      </w:pPr>
      <w:r w:rsidRPr="004E7EE1">
        <w:rPr>
          <w:sz w:val="20"/>
          <w:lang w:val="fr-CA"/>
        </w:rPr>
        <w:t>Pourquoi estimez-vous que la décision est erronée ou injuste?</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77569C" w:rsidRPr="004E7EE1" w14:paraId="0185A4E0" w14:textId="77777777" w:rsidTr="00FB6BD6">
        <w:tc>
          <w:tcPr>
            <w:tcW w:w="9620" w:type="dxa"/>
            <w:tcBorders>
              <w:top w:val="nil"/>
              <w:left w:val="nil"/>
              <w:bottom w:val="single" w:sz="4" w:space="0" w:color="auto"/>
              <w:right w:val="nil"/>
            </w:tcBorders>
            <w:shd w:val="clear" w:color="auto" w:fill="auto"/>
          </w:tcPr>
          <w:p w14:paraId="3E349003" w14:textId="77777777" w:rsidR="0077569C" w:rsidRPr="004E7EE1" w:rsidRDefault="0077569C" w:rsidP="00514F42">
            <w:pPr>
              <w:spacing w:before="60"/>
              <w:rPr>
                <w:sz w:val="20"/>
                <w:lang w:val="fr-CA"/>
              </w:rPr>
            </w:pPr>
          </w:p>
        </w:tc>
      </w:tr>
      <w:tr w:rsidR="0077569C" w:rsidRPr="004E7EE1" w14:paraId="11525228" w14:textId="77777777" w:rsidTr="00FB6BD6">
        <w:tc>
          <w:tcPr>
            <w:tcW w:w="9620" w:type="dxa"/>
            <w:tcBorders>
              <w:top w:val="single" w:sz="4" w:space="0" w:color="auto"/>
              <w:left w:val="nil"/>
              <w:bottom w:val="single" w:sz="4" w:space="0" w:color="auto"/>
              <w:right w:val="nil"/>
            </w:tcBorders>
            <w:shd w:val="clear" w:color="auto" w:fill="auto"/>
          </w:tcPr>
          <w:p w14:paraId="7F12DA6C" w14:textId="77777777" w:rsidR="0077569C" w:rsidRPr="004E7EE1" w:rsidRDefault="0077569C" w:rsidP="00514F42">
            <w:pPr>
              <w:spacing w:before="60"/>
              <w:rPr>
                <w:sz w:val="20"/>
                <w:lang w:val="fr-CA"/>
              </w:rPr>
            </w:pPr>
          </w:p>
        </w:tc>
      </w:tr>
    </w:tbl>
    <w:p w14:paraId="1E267D5C" w14:textId="77777777" w:rsidR="00117284" w:rsidRPr="004E7EE1" w:rsidRDefault="00117284" w:rsidP="00117284">
      <w:pPr>
        <w:rPr>
          <w:b/>
          <w:sz w:val="20"/>
          <w:lang w:val="fr-CA"/>
        </w:rPr>
      </w:pPr>
    </w:p>
    <w:tbl>
      <w:tblPr>
        <w:tblW w:w="7876" w:type="dxa"/>
        <w:tblLayout w:type="fixed"/>
        <w:tblLook w:val="04A0" w:firstRow="1" w:lastRow="0" w:firstColumn="1" w:lastColumn="0" w:noHBand="0" w:noVBand="1"/>
      </w:tblPr>
      <w:tblGrid>
        <w:gridCol w:w="4361"/>
        <w:gridCol w:w="1171"/>
        <w:gridCol w:w="1172"/>
        <w:gridCol w:w="1172"/>
      </w:tblGrid>
      <w:tr w:rsidR="00117284" w:rsidRPr="004E7EE1" w14:paraId="6C9AEF2B" w14:textId="77777777" w:rsidTr="00557B23">
        <w:tc>
          <w:tcPr>
            <w:tcW w:w="4361" w:type="dxa"/>
            <w:vMerge w:val="restart"/>
            <w:shd w:val="clear" w:color="auto" w:fill="auto"/>
          </w:tcPr>
          <w:p w14:paraId="45A3E812" w14:textId="77777777" w:rsidR="00117284" w:rsidRPr="004E7EE1" w:rsidRDefault="00117284" w:rsidP="00557B23">
            <w:pPr>
              <w:rPr>
                <w:sz w:val="20"/>
                <w:lang w:val="fr-CA"/>
              </w:rPr>
            </w:pPr>
            <w:r w:rsidRPr="004E7EE1">
              <w:rPr>
                <w:sz w:val="20"/>
                <w:lang w:val="fr-CA"/>
              </w:rPr>
              <w:t>Quand la décision a-t-elle été prise?</w:t>
            </w:r>
          </w:p>
        </w:tc>
        <w:tc>
          <w:tcPr>
            <w:tcW w:w="1171" w:type="dxa"/>
            <w:tcBorders>
              <w:bottom w:val="single" w:sz="4" w:space="0" w:color="auto"/>
            </w:tcBorders>
            <w:shd w:val="clear" w:color="auto" w:fill="auto"/>
          </w:tcPr>
          <w:p w14:paraId="3C0AD67A" w14:textId="77777777" w:rsidR="00117284" w:rsidRPr="004E7EE1" w:rsidRDefault="00117284" w:rsidP="00557B23">
            <w:pPr>
              <w:rPr>
                <w:sz w:val="20"/>
                <w:lang w:val="fr-CA"/>
              </w:rPr>
            </w:pPr>
          </w:p>
        </w:tc>
        <w:tc>
          <w:tcPr>
            <w:tcW w:w="1172" w:type="dxa"/>
            <w:tcBorders>
              <w:bottom w:val="single" w:sz="4" w:space="0" w:color="auto"/>
            </w:tcBorders>
            <w:shd w:val="clear" w:color="auto" w:fill="auto"/>
          </w:tcPr>
          <w:p w14:paraId="06D2DB4B" w14:textId="77777777" w:rsidR="00117284" w:rsidRPr="004E7EE1" w:rsidRDefault="00117284" w:rsidP="00557B23">
            <w:pPr>
              <w:rPr>
                <w:sz w:val="20"/>
                <w:lang w:val="fr-CA"/>
              </w:rPr>
            </w:pPr>
          </w:p>
        </w:tc>
        <w:tc>
          <w:tcPr>
            <w:tcW w:w="1172" w:type="dxa"/>
            <w:tcBorders>
              <w:bottom w:val="single" w:sz="4" w:space="0" w:color="auto"/>
            </w:tcBorders>
            <w:shd w:val="clear" w:color="auto" w:fill="auto"/>
          </w:tcPr>
          <w:p w14:paraId="62337EF9" w14:textId="77777777" w:rsidR="00117284" w:rsidRPr="004E7EE1" w:rsidRDefault="00117284" w:rsidP="00557B23">
            <w:pPr>
              <w:rPr>
                <w:sz w:val="20"/>
                <w:lang w:val="fr-CA"/>
              </w:rPr>
            </w:pPr>
          </w:p>
        </w:tc>
      </w:tr>
      <w:tr w:rsidR="00117284" w:rsidRPr="004E7EE1" w14:paraId="163AA00C" w14:textId="77777777" w:rsidTr="00557B23">
        <w:tc>
          <w:tcPr>
            <w:tcW w:w="4361" w:type="dxa"/>
            <w:shd w:val="clear" w:color="auto" w:fill="auto"/>
          </w:tcPr>
          <w:p w14:paraId="0ED64739" w14:textId="77777777" w:rsidR="00117284" w:rsidRPr="004E7EE1" w:rsidRDefault="00117284" w:rsidP="00557B23">
            <w:pPr>
              <w:rPr>
                <w:sz w:val="20"/>
                <w:lang w:val="fr-CA"/>
              </w:rPr>
            </w:pPr>
          </w:p>
        </w:tc>
        <w:tc>
          <w:tcPr>
            <w:tcW w:w="1171" w:type="dxa"/>
            <w:tcBorders>
              <w:top w:val="single" w:sz="4" w:space="0" w:color="auto"/>
            </w:tcBorders>
            <w:shd w:val="clear" w:color="auto" w:fill="auto"/>
          </w:tcPr>
          <w:p w14:paraId="4D772043" w14:textId="77777777" w:rsidR="00117284" w:rsidRPr="004E7EE1" w:rsidRDefault="00117284" w:rsidP="00557B23">
            <w:pPr>
              <w:rPr>
                <w:sz w:val="20"/>
                <w:lang w:val="fr-CA"/>
              </w:rPr>
            </w:pPr>
            <w:r w:rsidRPr="004E7EE1">
              <w:rPr>
                <w:sz w:val="20"/>
                <w:lang w:val="fr-CA"/>
              </w:rPr>
              <w:t>JJ</w:t>
            </w:r>
          </w:p>
        </w:tc>
        <w:tc>
          <w:tcPr>
            <w:tcW w:w="1172" w:type="dxa"/>
            <w:tcBorders>
              <w:top w:val="single" w:sz="4" w:space="0" w:color="auto"/>
            </w:tcBorders>
            <w:shd w:val="clear" w:color="auto" w:fill="auto"/>
          </w:tcPr>
          <w:p w14:paraId="6E1D79E9" w14:textId="77777777" w:rsidR="00117284" w:rsidRPr="004E7EE1" w:rsidRDefault="00117284" w:rsidP="00557B23">
            <w:pPr>
              <w:rPr>
                <w:sz w:val="20"/>
                <w:lang w:val="fr-CA"/>
              </w:rPr>
            </w:pPr>
            <w:r w:rsidRPr="004E7EE1">
              <w:rPr>
                <w:sz w:val="20"/>
                <w:lang w:val="fr-CA"/>
              </w:rPr>
              <w:t>MM</w:t>
            </w:r>
          </w:p>
        </w:tc>
        <w:tc>
          <w:tcPr>
            <w:tcW w:w="1172" w:type="dxa"/>
            <w:tcBorders>
              <w:top w:val="single" w:sz="4" w:space="0" w:color="auto"/>
            </w:tcBorders>
            <w:shd w:val="clear" w:color="auto" w:fill="auto"/>
          </w:tcPr>
          <w:p w14:paraId="7BDADC19" w14:textId="77777777" w:rsidR="00117284" w:rsidRPr="004E7EE1" w:rsidRDefault="00117284" w:rsidP="00557B23">
            <w:pPr>
              <w:rPr>
                <w:sz w:val="20"/>
                <w:lang w:val="fr-CA"/>
              </w:rPr>
            </w:pPr>
            <w:r w:rsidRPr="004E7EE1">
              <w:rPr>
                <w:sz w:val="20"/>
                <w:lang w:val="fr-CA"/>
              </w:rPr>
              <w:t>AAAA</w:t>
            </w:r>
          </w:p>
        </w:tc>
      </w:tr>
    </w:tbl>
    <w:p w14:paraId="621AB4AA" w14:textId="77777777" w:rsidR="00D1394D" w:rsidRPr="004E7EE1" w:rsidRDefault="00D1394D" w:rsidP="00117284">
      <w:pPr>
        <w:rPr>
          <w:b/>
          <w:sz w:val="20"/>
          <w:lang w:val="fr-CA"/>
        </w:rPr>
      </w:pPr>
    </w:p>
    <w:p w14:paraId="3591C276" w14:textId="77777777" w:rsidR="00117284" w:rsidRPr="004E7EE1" w:rsidRDefault="00117284" w:rsidP="00117284">
      <w:pPr>
        <w:rPr>
          <w:b/>
          <w:vanish/>
          <w:sz w:val="20"/>
          <w:lang w:val="fr-CA"/>
        </w:rPr>
      </w:pPr>
      <w:r w:rsidRPr="004E7EE1">
        <w:rPr>
          <w:b/>
          <w:sz w:val="20"/>
          <w:lang w:val="fr-CA"/>
        </w:rPr>
        <w:t>Répondant</w:t>
      </w:r>
    </w:p>
    <w:p w14:paraId="33DE0781" w14:textId="77777777" w:rsidR="00117284" w:rsidRPr="004E7EE1" w:rsidRDefault="00117284" w:rsidP="00117284">
      <w:pPr>
        <w:rPr>
          <w:b/>
          <w:sz w:val="20"/>
          <w:lang w:val="fr-CA"/>
        </w:rPr>
      </w:pPr>
    </w:p>
    <w:p w14:paraId="67D2A326" w14:textId="77777777" w:rsidR="00117284" w:rsidRPr="004E7EE1" w:rsidRDefault="00117284" w:rsidP="00117284">
      <w:pPr>
        <w:rPr>
          <w:sz w:val="20"/>
          <w:lang w:val="fr-CA"/>
        </w:rPr>
      </w:pPr>
      <w:r w:rsidRPr="004E7EE1">
        <w:rPr>
          <w:sz w:val="20"/>
          <w:lang w:val="fr-CA"/>
        </w:rPr>
        <w:t>Qui a pris la décision que vous désirez porter en appel?</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4E7EE1" w14:paraId="55E3BE1D" w14:textId="77777777" w:rsidTr="00557B23">
        <w:tc>
          <w:tcPr>
            <w:tcW w:w="9620" w:type="dxa"/>
            <w:tcBorders>
              <w:top w:val="nil"/>
              <w:left w:val="nil"/>
              <w:bottom w:val="single" w:sz="4" w:space="0" w:color="auto"/>
              <w:right w:val="nil"/>
            </w:tcBorders>
            <w:shd w:val="clear" w:color="auto" w:fill="auto"/>
          </w:tcPr>
          <w:p w14:paraId="16C9C6FE" w14:textId="77777777" w:rsidR="00117284" w:rsidRPr="004E7EE1" w:rsidRDefault="00117284" w:rsidP="00514F42">
            <w:pPr>
              <w:spacing w:before="60"/>
              <w:rPr>
                <w:sz w:val="20"/>
                <w:lang w:val="fr-CA"/>
              </w:rPr>
            </w:pPr>
          </w:p>
        </w:tc>
      </w:tr>
    </w:tbl>
    <w:p w14:paraId="1D012F16" w14:textId="77777777" w:rsidR="00117284" w:rsidRPr="004E7EE1" w:rsidRDefault="00117284" w:rsidP="00117284">
      <w:pPr>
        <w:rPr>
          <w:b/>
          <w:sz w:val="20"/>
          <w:lang w:val="fr-CA"/>
        </w:rPr>
      </w:pPr>
    </w:p>
    <w:p w14:paraId="51781C95" w14:textId="77777777" w:rsidR="00117284" w:rsidRPr="004E7EE1" w:rsidRDefault="00514F42" w:rsidP="00117284">
      <w:pPr>
        <w:rPr>
          <w:b/>
          <w:sz w:val="20"/>
          <w:lang w:val="fr-CA"/>
        </w:rPr>
      </w:pPr>
      <w:r w:rsidRPr="004E7EE1">
        <w:rPr>
          <w:b/>
          <w:sz w:val="20"/>
          <w:lang w:val="fr-CA"/>
        </w:rPr>
        <w:br w:type="page"/>
      </w:r>
      <w:r w:rsidR="00117284" w:rsidRPr="004E7EE1">
        <w:rPr>
          <w:b/>
          <w:sz w:val="20"/>
          <w:lang w:val="fr-CA"/>
        </w:rPr>
        <w:lastRenderedPageBreak/>
        <w:t>Motifs</w:t>
      </w:r>
    </w:p>
    <w:p w14:paraId="07ED65CF" w14:textId="77777777" w:rsidR="00117284" w:rsidRPr="004E7EE1" w:rsidRDefault="00117284" w:rsidP="00117284">
      <w:pPr>
        <w:rPr>
          <w:b/>
          <w:sz w:val="20"/>
          <w:lang w:val="fr-CA"/>
        </w:rPr>
      </w:pPr>
      <w:r w:rsidRPr="004E7EE1">
        <w:rPr>
          <w:sz w:val="20"/>
          <w:lang w:val="fr-CA"/>
        </w:rPr>
        <w:t>Veuillez fournir :</w:t>
      </w:r>
    </w:p>
    <w:p w14:paraId="39677C55" w14:textId="77777777" w:rsidR="00117284" w:rsidRPr="004E7EE1" w:rsidRDefault="00117284" w:rsidP="00117284">
      <w:pPr>
        <w:numPr>
          <w:ilvl w:val="0"/>
          <w:numId w:val="30"/>
        </w:numPr>
        <w:rPr>
          <w:b/>
          <w:sz w:val="20"/>
          <w:lang w:val="fr-CA"/>
        </w:rPr>
      </w:pPr>
      <w:r w:rsidRPr="004E7EE1">
        <w:rPr>
          <w:sz w:val="20"/>
          <w:lang w:val="fr-CA"/>
        </w:rPr>
        <w:t>Motifs de l’appel (arguments); et</w:t>
      </w:r>
    </w:p>
    <w:p w14:paraId="5219A351" w14:textId="77777777" w:rsidR="00117284" w:rsidRPr="004E7EE1" w:rsidRDefault="00117284" w:rsidP="00117284">
      <w:pPr>
        <w:numPr>
          <w:ilvl w:val="0"/>
          <w:numId w:val="30"/>
        </w:numPr>
        <w:rPr>
          <w:b/>
          <w:sz w:val="20"/>
          <w:lang w:val="fr-CA"/>
        </w:rPr>
      </w:pPr>
      <w:r w:rsidRPr="004E7EE1">
        <w:rPr>
          <w:sz w:val="20"/>
          <w:lang w:val="fr-CA"/>
        </w:rPr>
        <w:t>Sommaire de la preuve à l’appui des motifs (documents, photos, réglementation et règlements administratifs, preuves audiovisuelles, etc.</w:t>
      </w:r>
      <w:r w:rsidR="00514F42" w:rsidRPr="004E7EE1">
        <w:rPr>
          <w:sz w:val="20"/>
          <w:lang w:val="fr-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117284" w:rsidRPr="004E7EE1" w14:paraId="2A927678" w14:textId="77777777" w:rsidTr="00117284">
        <w:tc>
          <w:tcPr>
            <w:tcW w:w="9620" w:type="dxa"/>
            <w:tcBorders>
              <w:top w:val="nil"/>
              <w:left w:val="nil"/>
              <w:bottom w:val="single" w:sz="4" w:space="0" w:color="auto"/>
              <w:right w:val="nil"/>
            </w:tcBorders>
            <w:shd w:val="clear" w:color="auto" w:fill="auto"/>
          </w:tcPr>
          <w:p w14:paraId="3C9B3D7B" w14:textId="77777777" w:rsidR="00117284" w:rsidRPr="004E7EE1" w:rsidRDefault="00117284" w:rsidP="00514F42">
            <w:pPr>
              <w:spacing w:before="60"/>
              <w:rPr>
                <w:sz w:val="20"/>
                <w:lang w:val="fr-CA"/>
              </w:rPr>
            </w:pPr>
          </w:p>
        </w:tc>
      </w:tr>
      <w:tr w:rsidR="00117284" w:rsidRPr="004E7EE1" w14:paraId="1FC0E9DF" w14:textId="77777777" w:rsidTr="00117284">
        <w:tc>
          <w:tcPr>
            <w:tcW w:w="9620" w:type="dxa"/>
            <w:tcBorders>
              <w:top w:val="nil"/>
              <w:left w:val="nil"/>
              <w:bottom w:val="single" w:sz="4" w:space="0" w:color="auto"/>
              <w:right w:val="nil"/>
            </w:tcBorders>
            <w:shd w:val="clear" w:color="auto" w:fill="auto"/>
          </w:tcPr>
          <w:p w14:paraId="4FD7AAD1" w14:textId="77777777" w:rsidR="00117284" w:rsidRPr="004E7EE1" w:rsidRDefault="00117284" w:rsidP="00514F42">
            <w:pPr>
              <w:spacing w:before="60"/>
              <w:rPr>
                <w:sz w:val="20"/>
                <w:lang w:val="fr-CA"/>
              </w:rPr>
            </w:pPr>
          </w:p>
        </w:tc>
      </w:tr>
      <w:tr w:rsidR="00117284" w:rsidRPr="004E7EE1" w14:paraId="06C76D74" w14:textId="77777777" w:rsidTr="00557B23">
        <w:tc>
          <w:tcPr>
            <w:tcW w:w="9620" w:type="dxa"/>
            <w:tcBorders>
              <w:top w:val="nil"/>
              <w:left w:val="nil"/>
              <w:bottom w:val="single" w:sz="4" w:space="0" w:color="auto"/>
              <w:right w:val="nil"/>
            </w:tcBorders>
            <w:shd w:val="clear" w:color="auto" w:fill="auto"/>
          </w:tcPr>
          <w:p w14:paraId="46D8D09A" w14:textId="77777777" w:rsidR="00117284" w:rsidRPr="004E7EE1" w:rsidRDefault="00117284" w:rsidP="00514F42">
            <w:pPr>
              <w:spacing w:before="60"/>
              <w:rPr>
                <w:sz w:val="20"/>
                <w:lang w:val="fr-CA"/>
              </w:rPr>
            </w:pPr>
          </w:p>
        </w:tc>
      </w:tr>
      <w:tr w:rsidR="00117284" w:rsidRPr="004E7EE1" w14:paraId="4E548886" w14:textId="77777777" w:rsidTr="00557B23">
        <w:tc>
          <w:tcPr>
            <w:tcW w:w="9620" w:type="dxa"/>
            <w:tcBorders>
              <w:top w:val="single" w:sz="4" w:space="0" w:color="auto"/>
              <w:left w:val="nil"/>
              <w:bottom w:val="single" w:sz="4" w:space="0" w:color="auto"/>
              <w:right w:val="nil"/>
            </w:tcBorders>
            <w:shd w:val="clear" w:color="auto" w:fill="auto"/>
          </w:tcPr>
          <w:p w14:paraId="2BBEB5E3" w14:textId="77777777" w:rsidR="00117284" w:rsidRPr="004E7EE1" w:rsidRDefault="00117284" w:rsidP="00514F42">
            <w:pPr>
              <w:spacing w:before="60"/>
              <w:rPr>
                <w:sz w:val="20"/>
                <w:lang w:val="fr-CA"/>
              </w:rPr>
            </w:pPr>
          </w:p>
        </w:tc>
      </w:tr>
      <w:tr w:rsidR="00117284" w:rsidRPr="004E7EE1" w14:paraId="3D76785B" w14:textId="77777777" w:rsidTr="00117284">
        <w:tc>
          <w:tcPr>
            <w:tcW w:w="9620" w:type="dxa"/>
            <w:tcBorders>
              <w:top w:val="single" w:sz="4" w:space="0" w:color="auto"/>
              <w:left w:val="nil"/>
              <w:bottom w:val="single" w:sz="4" w:space="0" w:color="auto"/>
              <w:right w:val="nil"/>
            </w:tcBorders>
            <w:shd w:val="clear" w:color="auto" w:fill="auto"/>
          </w:tcPr>
          <w:p w14:paraId="1C066C53" w14:textId="77777777" w:rsidR="00117284" w:rsidRPr="004E7EE1" w:rsidRDefault="00117284" w:rsidP="00514F42">
            <w:pPr>
              <w:spacing w:before="60"/>
              <w:rPr>
                <w:sz w:val="20"/>
                <w:lang w:val="fr-CA"/>
              </w:rPr>
            </w:pPr>
          </w:p>
        </w:tc>
      </w:tr>
      <w:tr w:rsidR="00117284" w:rsidRPr="004E7EE1" w14:paraId="2142FF34" w14:textId="77777777" w:rsidTr="00117284">
        <w:tc>
          <w:tcPr>
            <w:tcW w:w="9620" w:type="dxa"/>
            <w:tcBorders>
              <w:top w:val="single" w:sz="4" w:space="0" w:color="auto"/>
              <w:left w:val="nil"/>
              <w:bottom w:val="single" w:sz="4" w:space="0" w:color="auto"/>
              <w:right w:val="nil"/>
            </w:tcBorders>
            <w:shd w:val="clear" w:color="auto" w:fill="auto"/>
          </w:tcPr>
          <w:p w14:paraId="04F40A7D" w14:textId="77777777" w:rsidR="00117284" w:rsidRPr="004E7EE1" w:rsidRDefault="00117284" w:rsidP="00514F42">
            <w:pPr>
              <w:spacing w:before="60"/>
              <w:rPr>
                <w:sz w:val="20"/>
                <w:lang w:val="fr-CA"/>
              </w:rPr>
            </w:pPr>
          </w:p>
        </w:tc>
      </w:tr>
      <w:tr w:rsidR="00117284" w:rsidRPr="004E7EE1" w14:paraId="5667C7E8" w14:textId="77777777" w:rsidTr="00117284">
        <w:tc>
          <w:tcPr>
            <w:tcW w:w="9620" w:type="dxa"/>
            <w:tcBorders>
              <w:top w:val="single" w:sz="4" w:space="0" w:color="auto"/>
              <w:left w:val="nil"/>
              <w:bottom w:val="single" w:sz="4" w:space="0" w:color="auto"/>
              <w:right w:val="nil"/>
            </w:tcBorders>
            <w:shd w:val="clear" w:color="auto" w:fill="auto"/>
          </w:tcPr>
          <w:p w14:paraId="224544A9" w14:textId="77777777" w:rsidR="00117284" w:rsidRPr="004E7EE1" w:rsidRDefault="00117284" w:rsidP="00514F42">
            <w:pPr>
              <w:spacing w:before="60"/>
              <w:rPr>
                <w:sz w:val="20"/>
                <w:lang w:val="fr-CA"/>
              </w:rPr>
            </w:pPr>
          </w:p>
        </w:tc>
      </w:tr>
      <w:tr w:rsidR="00117284" w:rsidRPr="004E7EE1" w14:paraId="7D79E1F0" w14:textId="77777777" w:rsidTr="00117284">
        <w:tc>
          <w:tcPr>
            <w:tcW w:w="9620" w:type="dxa"/>
            <w:tcBorders>
              <w:top w:val="single" w:sz="4" w:space="0" w:color="auto"/>
              <w:left w:val="nil"/>
              <w:bottom w:val="single" w:sz="4" w:space="0" w:color="auto"/>
              <w:right w:val="nil"/>
            </w:tcBorders>
            <w:shd w:val="clear" w:color="auto" w:fill="auto"/>
          </w:tcPr>
          <w:p w14:paraId="666CF82E" w14:textId="77777777" w:rsidR="00117284" w:rsidRPr="004E7EE1" w:rsidRDefault="00117284" w:rsidP="00514F42">
            <w:pPr>
              <w:spacing w:before="60"/>
              <w:rPr>
                <w:sz w:val="20"/>
                <w:lang w:val="fr-CA"/>
              </w:rPr>
            </w:pPr>
          </w:p>
        </w:tc>
      </w:tr>
      <w:tr w:rsidR="00117284" w:rsidRPr="004E7EE1" w14:paraId="1BE5FA1D" w14:textId="77777777" w:rsidTr="00117284">
        <w:tc>
          <w:tcPr>
            <w:tcW w:w="9620" w:type="dxa"/>
            <w:tcBorders>
              <w:top w:val="single" w:sz="4" w:space="0" w:color="auto"/>
              <w:left w:val="nil"/>
              <w:bottom w:val="single" w:sz="4" w:space="0" w:color="auto"/>
              <w:right w:val="nil"/>
            </w:tcBorders>
            <w:shd w:val="clear" w:color="auto" w:fill="auto"/>
          </w:tcPr>
          <w:p w14:paraId="47DD9D3D" w14:textId="77777777" w:rsidR="00117284" w:rsidRPr="004E7EE1" w:rsidRDefault="00117284" w:rsidP="00514F42">
            <w:pPr>
              <w:spacing w:before="60"/>
              <w:rPr>
                <w:sz w:val="20"/>
                <w:lang w:val="fr-CA"/>
              </w:rPr>
            </w:pPr>
          </w:p>
        </w:tc>
      </w:tr>
      <w:tr w:rsidR="00117284" w:rsidRPr="004E7EE1" w14:paraId="324BE6AE" w14:textId="77777777" w:rsidTr="00117284">
        <w:tc>
          <w:tcPr>
            <w:tcW w:w="9620" w:type="dxa"/>
            <w:tcBorders>
              <w:top w:val="single" w:sz="4" w:space="0" w:color="auto"/>
              <w:left w:val="nil"/>
              <w:bottom w:val="single" w:sz="4" w:space="0" w:color="auto"/>
              <w:right w:val="nil"/>
            </w:tcBorders>
            <w:shd w:val="clear" w:color="auto" w:fill="auto"/>
          </w:tcPr>
          <w:p w14:paraId="60B8F2EA" w14:textId="77777777" w:rsidR="00117284" w:rsidRPr="004E7EE1" w:rsidRDefault="00117284" w:rsidP="00514F42">
            <w:pPr>
              <w:spacing w:before="60"/>
              <w:rPr>
                <w:sz w:val="20"/>
                <w:lang w:val="fr-CA"/>
              </w:rPr>
            </w:pPr>
          </w:p>
        </w:tc>
      </w:tr>
      <w:tr w:rsidR="00117284" w:rsidRPr="004E7EE1" w14:paraId="5FE0523B" w14:textId="77777777" w:rsidTr="00117284">
        <w:tc>
          <w:tcPr>
            <w:tcW w:w="9620" w:type="dxa"/>
            <w:tcBorders>
              <w:top w:val="single" w:sz="4" w:space="0" w:color="auto"/>
              <w:left w:val="nil"/>
              <w:bottom w:val="single" w:sz="4" w:space="0" w:color="auto"/>
              <w:right w:val="nil"/>
            </w:tcBorders>
            <w:shd w:val="clear" w:color="auto" w:fill="auto"/>
          </w:tcPr>
          <w:p w14:paraId="24DD7BBA" w14:textId="77777777" w:rsidR="00117284" w:rsidRPr="004E7EE1" w:rsidRDefault="00117284" w:rsidP="00514F42">
            <w:pPr>
              <w:spacing w:before="60"/>
              <w:rPr>
                <w:sz w:val="20"/>
                <w:lang w:val="fr-CA"/>
              </w:rPr>
            </w:pPr>
          </w:p>
        </w:tc>
      </w:tr>
    </w:tbl>
    <w:p w14:paraId="3BBF7C19" w14:textId="77777777" w:rsidR="00117284" w:rsidRPr="004E7EE1" w:rsidRDefault="00117284" w:rsidP="00117284">
      <w:pPr>
        <w:rPr>
          <w:sz w:val="20"/>
          <w:lang w:val="fr-CA"/>
        </w:rPr>
      </w:pPr>
    </w:p>
    <w:p w14:paraId="3C089CAE" w14:textId="77777777" w:rsidR="000178FD" w:rsidRPr="004E7EE1" w:rsidRDefault="000178FD" w:rsidP="00117284">
      <w:pPr>
        <w:rPr>
          <w:b/>
          <w:sz w:val="20"/>
          <w:lang w:val="fr-CA"/>
        </w:rPr>
      </w:pPr>
      <w:r w:rsidRPr="004E7EE1">
        <w:rPr>
          <w:b/>
          <w:sz w:val="20"/>
          <w:lang w:val="fr-CA"/>
        </w:rPr>
        <w:t>Recours</w:t>
      </w:r>
    </w:p>
    <w:p w14:paraId="316F91A2" w14:textId="77777777" w:rsidR="000178FD" w:rsidRPr="004E7EE1" w:rsidRDefault="000178FD" w:rsidP="00117284">
      <w:pPr>
        <w:rPr>
          <w:sz w:val="20"/>
          <w:lang w:val="fr-CA"/>
        </w:rPr>
      </w:pPr>
      <w:r w:rsidRPr="004E7EE1">
        <w:rPr>
          <w:sz w:val="20"/>
          <w:lang w:val="fr-CA"/>
        </w:rPr>
        <w:t>Quelle mesure ou décision souhaitez-vous qu’ABC prenne pour redresser la situation?</w:t>
      </w:r>
    </w:p>
    <w:p w14:paraId="2032C633" w14:textId="77777777" w:rsidR="000178FD" w:rsidRPr="004E7EE1" w:rsidRDefault="000178FD" w:rsidP="00514F42">
      <w:pPr>
        <w:spacing w:before="60"/>
        <w:rPr>
          <w:b/>
          <w:sz w:val="20"/>
          <w:lang w:val="fr-CA"/>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0178FD" w:rsidRPr="004E7EE1" w14:paraId="78215CC7" w14:textId="77777777" w:rsidTr="00557B23">
        <w:tc>
          <w:tcPr>
            <w:tcW w:w="9620" w:type="dxa"/>
            <w:tcBorders>
              <w:top w:val="single" w:sz="4" w:space="0" w:color="auto"/>
              <w:left w:val="nil"/>
              <w:bottom w:val="single" w:sz="4" w:space="0" w:color="auto"/>
              <w:right w:val="nil"/>
            </w:tcBorders>
            <w:shd w:val="clear" w:color="auto" w:fill="auto"/>
          </w:tcPr>
          <w:p w14:paraId="56EA5DE7" w14:textId="77777777" w:rsidR="000178FD" w:rsidRPr="004E7EE1" w:rsidRDefault="000178FD" w:rsidP="00514F42">
            <w:pPr>
              <w:spacing w:before="60"/>
              <w:rPr>
                <w:sz w:val="20"/>
                <w:lang w:val="fr-CA"/>
              </w:rPr>
            </w:pPr>
          </w:p>
        </w:tc>
      </w:tr>
    </w:tbl>
    <w:p w14:paraId="32F133C8" w14:textId="77777777" w:rsidR="000178FD" w:rsidRPr="004E7EE1" w:rsidRDefault="000178FD" w:rsidP="00117284">
      <w:pPr>
        <w:rPr>
          <w:b/>
          <w:sz w:val="20"/>
          <w:lang w:val="fr-CA"/>
        </w:rPr>
      </w:pPr>
    </w:p>
    <w:p w14:paraId="6A5C524D" w14:textId="77777777" w:rsidR="000178FD" w:rsidRPr="004E7EE1" w:rsidRDefault="00D1394D" w:rsidP="00117284">
      <w:pPr>
        <w:rPr>
          <w:b/>
          <w:sz w:val="20"/>
          <w:lang w:val="fr-CA"/>
        </w:rPr>
      </w:pPr>
      <w:r w:rsidRPr="004E7EE1">
        <w:rPr>
          <w:b/>
          <w:sz w:val="20"/>
          <w:lang w:val="fr-CA"/>
        </w:rPr>
        <w:t>Désignation d’un membre du Comité d’appel</w:t>
      </w:r>
    </w:p>
    <w:p w14:paraId="72CE3B39" w14:textId="77777777" w:rsidR="00D1394D" w:rsidRPr="004E7EE1" w:rsidRDefault="00D1394D" w:rsidP="00117284">
      <w:pPr>
        <w:rPr>
          <w:sz w:val="20"/>
          <w:lang w:val="fr-CA"/>
        </w:rPr>
      </w:pPr>
      <w:r w:rsidRPr="004E7EE1">
        <w:rPr>
          <w:sz w:val="20"/>
          <w:lang w:val="fr-CA"/>
        </w:rPr>
        <w:t xml:space="preserve">Conformément à la politique d’appel, vous pouvez désigner une personne de votre choix pour siéger au comité d’appel.  Veuillez indiquer le nom et les coordonnées de la personne que vous désirez désigner :  </w:t>
      </w:r>
    </w:p>
    <w:tbl>
      <w:tblPr>
        <w:tblW w:w="9762" w:type="dxa"/>
        <w:tblLayout w:type="fixed"/>
        <w:tblLook w:val="04A0" w:firstRow="1" w:lastRow="0" w:firstColumn="1" w:lastColumn="0" w:noHBand="0" w:noVBand="1"/>
      </w:tblPr>
      <w:tblGrid>
        <w:gridCol w:w="2235"/>
        <w:gridCol w:w="7527"/>
      </w:tblGrid>
      <w:tr w:rsidR="00D1394D" w:rsidRPr="004E7EE1" w14:paraId="78CD94E6" w14:textId="77777777" w:rsidTr="00965B79">
        <w:tc>
          <w:tcPr>
            <w:tcW w:w="2235" w:type="dxa"/>
            <w:shd w:val="clear" w:color="auto" w:fill="auto"/>
          </w:tcPr>
          <w:p w14:paraId="6CC2DF15" w14:textId="77777777" w:rsidR="00D1394D" w:rsidRPr="004E7EE1" w:rsidRDefault="00D1394D" w:rsidP="00965B79">
            <w:pPr>
              <w:spacing w:before="60"/>
              <w:rPr>
                <w:b/>
                <w:sz w:val="20"/>
                <w:lang w:val="fr-CA"/>
              </w:rPr>
            </w:pPr>
            <w:bookmarkStart w:id="111" w:name="_Toc41231317"/>
            <w:bookmarkStart w:id="112" w:name="_Toc41257014"/>
            <w:bookmarkStart w:id="113" w:name="_Toc41257382"/>
            <w:bookmarkStart w:id="114" w:name="_Toc206994999"/>
            <w:bookmarkStart w:id="115" w:name="_Toc425107034"/>
            <w:bookmarkEnd w:id="107"/>
            <w:bookmarkEnd w:id="108"/>
            <w:bookmarkEnd w:id="109"/>
            <w:r w:rsidRPr="004E7EE1">
              <w:rPr>
                <w:sz w:val="20"/>
                <w:lang w:val="fr-CA"/>
              </w:rPr>
              <w:t>Nom</w:t>
            </w:r>
          </w:p>
        </w:tc>
        <w:tc>
          <w:tcPr>
            <w:tcW w:w="7527" w:type="dxa"/>
            <w:tcBorders>
              <w:bottom w:val="single" w:sz="4" w:space="0" w:color="auto"/>
            </w:tcBorders>
            <w:shd w:val="clear" w:color="auto" w:fill="auto"/>
          </w:tcPr>
          <w:p w14:paraId="0AF51FB2" w14:textId="77777777" w:rsidR="00D1394D" w:rsidRPr="004E7EE1" w:rsidRDefault="00D1394D" w:rsidP="00965B79">
            <w:pPr>
              <w:spacing w:before="60"/>
              <w:rPr>
                <w:sz w:val="20"/>
                <w:lang w:val="fr-CA"/>
              </w:rPr>
            </w:pPr>
          </w:p>
        </w:tc>
      </w:tr>
      <w:tr w:rsidR="00D1394D" w:rsidRPr="004E7EE1" w14:paraId="0DAE04C9" w14:textId="77777777" w:rsidTr="00965B79">
        <w:tc>
          <w:tcPr>
            <w:tcW w:w="2235" w:type="dxa"/>
            <w:shd w:val="clear" w:color="auto" w:fill="auto"/>
          </w:tcPr>
          <w:p w14:paraId="01D64653" w14:textId="77777777" w:rsidR="00D1394D" w:rsidRPr="004E7EE1" w:rsidRDefault="00D1394D" w:rsidP="00965B79">
            <w:pPr>
              <w:spacing w:before="60"/>
              <w:rPr>
                <w:sz w:val="20"/>
                <w:lang w:val="fr-CA"/>
              </w:rPr>
            </w:pPr>
            <w:r w:rsidRPr="004E7EE1">
              <w:rPr>
                <w:sz w:val="20"/>
                <w:lang w:val="fr-CA"/>
              </w:rPr>
              <w:t>Adresse</w:t>
            </w:r>
          </w:p>
        </w:tc>
        <w:tc>
          <w:tcPr>
            <w:tcW w:w="7527" w:type="dxa"/>
            <w:tcBorders>
              <w:top w:val="single" w:sz="4" w:space="0" w:color="auto"/>
              <w:bottom w:val="single" w:sz="4" w:space="0" w:color="auto"/>
            </w:tcBorders>
            <w:shd w:val="clear" w:color="auto" w:fill="auto"/>
          </w:tcPr>
          <w:p w14:paraId="1454A0EB" w14:textId="77777777" w:rsidR="00D1394D" w:rsidRPr="004E7EE1" w:rsidRDefault="00D1394D" w:rsidP="00965B79">
            <w:pPr>
              <w:spacing w:before="60"/>
              <w:rPr>
                <w:sz w:val="20"/>
                <w:lang w:val="fr-CA"/>
              </w:rPr>
            </w:pPr>
          </w:p>
        </w:tc>
      </w:tr>
      <w:tr w:rsidR="00D1394D" w:rsidRPr="004E7EE1" w14:paraId="633395D9" w14:textId="77777777" w:rsidTr="00965B79">
        <w:tc>
          <w:tcPr>
            <w:tcW w:w="2235" w:type="dxa"/>
            <w:shd w:val="clear" w:color="auto" w:fill="auto"/>
          </w:tcPr>
          <w:p w14:paraId="67FA39FB" w14:textId="77777777" w:rsidR="00D1394D" w:rsidRPr="004E7EE1" w:rsidRDefault="00D1394D" w:rsidP="00965B79">
            <w:pPr>
              <w:spacing w:before="60"/>
              <w:rPr>
                <w:sz w:val="20"/>
                <w:lang w:val="fr-CA"/>
              </w:rPr>
            </w:pPr>
            <w:r w:rsidRPr="004E7EE1">
              <w:rPr>
                <w:sz w:val="20"/>
                <w:lang w:val="fr-CA"/>
              </w:rPr>
              <w:t>Téléphone (rés.)</w:t>
            </w:r>
          </w:p>
        </w:tc>
        <w:tc>
          <w:tcPr>
            <w:tcW w:w="7527" w:type="dxa"/>
            <w:tcBorders>
              <w:top w:val="single" w:sz="4" w:space="0" w:color="auto"/>
              <w:bottom w:val="single" w:sz="4" w:space="0" w:color="auto"/>
            </w:tcBorders>
            <w:shd w:val="clear" w:color="auto" w:fill="auto"/>
          </w:tcPr>
          <w:p w14:paraId="058F3D69" w14:textId="77777777" w:rsidR="00D1394D" w:rsidRPr="004E7EE1" w:rsidRDefault="00D1394D" w:rsidP="00965B79">
            <w:pPr>
              <w:spacing w:before="60"/>
              <w:rPr>
                <w:sz w:val="20"/>
                <w:lang w:val="fr-CA"/>
              </w:rPr>
            </w:pPr>
          </w:p>
        </w:tc>
      </w:tr>
      <w:tr w:rsidR="00D1394D" w:rsidRPr="004E7EE1" w14:paraId="5A70D734" w14:textId="77777777" w:rsidTr="00965B79">
        <w:tc>
          <w:tcPr>
            <w:tcW w:w="2235" w:type="dxa"/>
            <w:shd w:val="clear" w:color="auto" w:fill="auto"/>
          </w:tcPr>
          <w:p w14:paraId="4D088238" w14:textId="77777777" w:rsidR="00D1394D" w:rsidRPr="004E7EE1" w:rsidRDefault="00D1394D" w:rsidP="00965B79">
            <w:pPr>
              <w:spacing w:before="60"/>
              <w:rPr>
                <w:sz w:val="20"/>
                <w:lang w:val="fr-CA"/>
              </w:rPr>
            </w:pPr>
            <w:r w:rsidRPr="004E7EE1">
              <w:rPr>
                <w:sz w:val="20"/>
                <w:lang w:val="fr-CA"/>
              </w:rPr>
              <w:t>Téléphone (bur.)</w:t>
            </w:r>
          </w:p>
        </w:tc>
        <w:tc>
          <w:tcPr>
            <w:tcW w:w="7527" w:type="dxa"/>
            <w:tcBorders>
              <w:top w:val="single" w:sz="4" w:space="0" w:color="auto"/>
              <w:bottom w:val="single" w:sz="4" w:space="0" w:color="auto"/>
            </w:tcBorders>
            <w:shd w:val="clear" w:color="auto" w:fill="auto"/>
          </w:tcPr>
          <w:p w14:paraId="5A7876C2" w14:textId="77777777" w:rsidR="00D1394D" w:rsidRPr="004E7EE1" w:rsidRDefault="00D1394D" w:rsidP="00965B79">
            <w:pPr>
              <w:spacing w:before="60"/>
              <w:rPr>
                <w:sz w:val="20"/>
                <w:lang w:val="fr-CA"/>
              </w:rPr>
            </w:pPr>
          </w:p>
        </w:tc>
      </w:tr>
      <w:tr w:rsidR="00D1394D" w:rsidRPr="004E7EE1" w14:paraId="7C795A0E" w14:textId="77777777" w:rsidTr="00965B79">
        <w:tc>
          <w:tcPr>
            <w:tcW w:w="2235" w:type="dxa"/>
            <w:shd w:val="clear" w:color="auto" w:fill="auto"/>
          </w:tcPr>
          <w:p w14:paraId="35FCC0DB" w14:textId="77777777" w:rsidR="00D1394D" w:rsidRPr="004E7EE1" w:rsidRDefault="00D1394D" w:rsidP="00965B79">
            <w:pPr>
              <w:spacing w:before="60"/>
              <w:rPr>
                <w:sz w:val="20"/>
                <w:lang w:val="fr-CA"/>
              </w:rPr>
            </w:pPr>
            <w:r w:rsidRPr="004E7EE1">
              <w:rPr>
                <w:sz w:val="20"/>
                <w:lang w:val="fr-CA"/>
              </w:rPr>
              <w:t>Téléphone (cell.)</w:t>
            </w:r>
          </w:p>
        </w:tc>
        <w:tc>
          <w:tcPr>
            <w:tcW w:w="7527" w:type="dxa"/>
            <w:tcBorders>
              <w:top w:val="single" w:sz="4" w:space="0" w:color="auto"/>
              <w:bottom w:val="single" w:sz="4" w:space="0" w:color="auto"/>
            </w:tcBorders>
            <w:shd w:val="clear" w:color="auto" w:fill="auto"/>
          </w:tcPr>
          <w:p w14:paraId="3C7F58AB" w14:textId="77777777" w:rsidR="00D1394D" w:rsidRPr="004E7EE1" w:rsidRDefault="00D1394D" w:rsidP="00965B79">
            <w:pPr>
              <w:spacing w:before="60"/>
              <w:rPr>
                <w:sz w:val="20"/>
                <w:lang w:val="fr-CA"/>
              </w:rPr>
            </w:pPr>
          </w:p>
        </w:tc>
      </w:tr>
      <w:tr w:rsidR="00D1394D" w:rsidRPr="004E7EE1" w14:paraId="7F419497" w14:textId="77777777" w:rsidTr="00965B79">
        <w:tc>
          <w:tcPr>
            <w:tcW w:w="2235" w:type="dxa"/>
            <w:shd w:val="clear" w:color="auto" w:fill="auto"/>
          </w:tcPr>
          <w:p w14:paraId="5680C54B" w14:textId="77777777" w:rsidR="00D1394D" w:rsidRPr="004E7EE1" w:rsidRDefault="00D1394D" w:rsidP="00965B79">
            <w:pPr>
              <w:spacing w:before="60"/>
              <w:rPr>
                <w:sz w:val="20"/>
                <w:lang w:val="fr-CA"/>
              </w:rPr>
            </w:pPr>
            <w:r w:rsidRPr="004E7EE1">
              <w:rPr>
                <w:sz w:val="20"/>
                <w:lang w:val="fr-CA"/>
              </w:rPr>
              <w:t>Courriel</w:t>
            </w:r>
          </w:p>
        </w:tc>
        <w:tc>
          <w:tcPr>
            <w:tcW w:w="7527" w:type="dxa"/>
            <w:tcBorders>
              <w:top w:val="single" w:sz="4" w:space="0" w:color="auto"/>
              <w:bottom w:val="single" w:sz="4" w:space="0" w:color="auto"/>
            </w:tcBorders>
            <w:shd w:val="clear" w:color="auto" w:fill="auto"/>
          </w:tcPr>
          <w:p w14:paraId="251DB1FA" w14:textId="77777777" w:rsidR="00D1394D" w:rsidRPr="004E7EE1" w:rsidRDefault="00D1394D" w:rsidP="00965B79">
            <w:pPr>
              <w:spacing w:before="60"/>
              <w:rPr>
                <w:sz w:val="20"/>
                <w:lang w:val="fr-CA"/>
              </w:rPr>
            </w:pPr>
          </w:p>
        </w:tc>
      </w:tr>
    </w:tbl>
    <w:p w14:paraId="11EE5DB8" w14:textId="77777777" w:rsidR="001F4297" w:rsidRDefault="001F4297" w:rsidP="001F4297">
      <w:pPr>
        <w:rPr>
          <w:b/>
          <w:sz w:val="20"/>
          <w:lang w:val="fr-CA"/>
        </w:rPr>
      </w:pPr>
    </w:p>
    <w:p w14:paraId="008E0EE0" w14:textId="77777777" w:rsidR="001F4297" w:rsidRPr="00A47D50" w:rsidRDefault="001F4297" w:rsidP="001F4297">
      <w:pPr>
        <w:rPr>
          <w:b/>
          <w:sz w:val="20"/>
          <w:lang w:val="fr-CA"/>
        </w:rPr>
      </w:pPr>
      <w:r w:rsidRPr="00A47D50">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1F4297" w:rsidRPr="00A47D50" w14:paraId="39B7C273" w14:textId="77777777" w:rsidTr="00F41ADE">
        <w:tc>
          <w:tcPr>
            <w:tcW w:w="2235" w:type="dxa"/>
            <w:shd w:val="clear" w:color="auto" w:fill="auto"/>
          </w:tcPr>
          <w:p w14:paraId="64DD4F3C" w14:textId="77777777" w:rsidR="001F4297" w:rsidRPr="00A47D50" w:rsidRDefault="001F4297" w:rsidP="00F41ADE">
            <w:pPr>
              <w:spacing w:before="60"/>
              <w:rPr>
                <w:sz w:val="20"/>
                <w:lang w:val="fr-CA"/>
              </w:rPr>
            </w:pPr>
            <w:r w:rsidRPr="00A47D50">
              <w:rPr>
                <w:sz w:val="20"/>
                <w:lang w:val="fr-CA"/>
              </w:rPr>
              <w:t>Signature:</w:t>
            </w:r>
          </w:p>
        </w:tc>
        <w:tc>
          <w:tcPr>
            <w:tcW w:w="7527" w:type="dxa"/>
            <w:gridSpan w:val="4"/>
            <w:tcBorders>
              <w:bottom w:val="single" w:sz="4" w:space="0" w:color="auto"/>
            </w:tcBorders>
            <w:shd w:val="clear" w:color="auto" w:fill="auto"/>
          </w:tcPr>
          <w:p w14:paraId="1935A2EB" w14:textId="77777777" w:rsidR="001F4297" w:rsidRPr="00A47D50" w:rsidRDefault="001F4297" w:rsidP="00F41ADE">
            <w:pPr>
              <w:spacing w:before="60"/>
              <w:rPr>
                <w:sz w:val="20"/>
                <w:lang w:val="fr-CA"/>
              </w:rPr>
            </w:pPr>
          </w:p>
        </w:tc>
      </w:tr>
      <w:tr w:rsidR="001F4297" w:rsidRPr="00A47D50" w14:paraId="09DE955B" w14:textId="77777777" w:rsidTr="00F41ADE">
        <w:tc>
          <w:tcPr>
            <w:tcW w:w="2235" w:type="dxa"/>
            <w:shd w:val="clear" w:color="auto" w:fill="auto"/>
          </w:tcPr>
          <w:p w14:paraId="59AB8EA4" w14:textId="77777777" w:rsidR="001F4297" w:rsidRPr="00A47D50" w:rsidRDefault="001F4297" w:rsidP="00F41ADE">
            <w:pPr>
              <w:spacing w:before="60"/>
              <w:rPr>
                <w:sz w:val="20"/>
                <w:lang w:val="fr-CA"/>
              </w:rPr>
            </w:pPr>
            <w:r w:rsidRPr="00A47D50">
              <w:rPr>
                <w:sz w:val="20"/>
                <w:lang w:val="fr-CA"/>
              </w:rPr>
              <w:t>Nom (imprimé):</w:t>
            </w:r>
          </w:p>
        </w:tc>
        <w:tc>
          <w:tcPr>
            <w:tcW w:w="7527" w:type="dxa"/>
            <w:gridSpan w:val="4"/>
            <w:tcBorders>
              <w:top w:val="single" w:sz="4" w:space="0" w:color="auto"/>
              <w:bottom w:val="single" w:sz="4" w:space="0" w:color="auto"/>
            </w:tcBorders>
            <w:shd w:val="clear" w:color="auto" w:fill="auto"/>
          </w:tcPr>
          <w:p w14:paraId="258C13C1" w14:textId="77777777" w:rsidR="001F4297" w:rsidRPr="00A47D50" w:rsidRDefault="001F4297" w:rsidP="00F41ADE">
            <w:pPr>
              <w:spacing w:before="60"/>
              <w:rPr>
                <w:sz w:val="20"/>
                <w:lang w:val="fr-CA"/>
              </w:rPr>
            </w:pPr>
          </w:p>
        </w:tc>
      </w:tr>
      <w:tr w:rsidR="001F4297" w:rsidRPr="00A47D50" w14:paraId="6CDA8C7E" w14:textId="77777777" w:rsidTr="00F41ADE">
        <w:tc>
          <w:tcPr>
            <w:tcW w:w="2235" w:type="dxa"/>
            <w:shd w:val="clear" w:color="auto" w:fill="auto"/>
          </w:tcPr>
          <w:p w14:paraId="3B14670D" w14:textId="77777777" w:rsidR="001F4297" w:rsidRPr="00A47D50" w:rsidRDefault="001F4297" w:rsidP="00F41ADE">
            <w:pPr>
              <w:spacing w:before="60"/>
              <w:rPr>
                <w:sz w:val="20"/>
                <w:lang w:val="fr-CA"/>
              </w:rPr>
            </w:pPr>
            <w:r w:rsidRPr="00A47D50">
              <w:rPr>
                <w:sz w:val="20"/>
                <w:lang w:val="fr-CA"/>
              </w:rPr>
              <w:t>Fonction/Titre:</w:t>
            </w:r>
          </w:p>
        </w:tc>
        <w:tc>
          <w:tcPr>
            <w:tcW w:w="7527" w:type="dxa"/>
            <w:gridSpan w:val="4"/>
            <w:tcBorders>
              <w:top w:val="single" w:sz="4" w:space="0" w:color="auto"/>
              <w:bottom w:val="single" w:sz="4" w:space="0" w:color="auto"/>
            </w:tcBorders>
            <w:shd w:val="clear" w:color="auto" w:fill="auto"/>
          </w:tcPr>
          <w:p w14:paraId="18C230E5" w14:textId="77777777" w:rsidR="001F4297" w:rsidRPr="00A47D50" w:rsidRDefault="001F4297" w:rsidP="00F41ADE">
            <w:pPr>
              <w:spacing w:before="60"/>
              <w:rPr>
                <w:sz w:val="20"/>
                <w:lang w:val="fr-CA"/>
              </w:rPr>
            </w:pPr>
          </w:p>
        </w:tc>
      </w:tr>
      <w:tr w:rsidR="001F4297" w:rsidRPr="00A47D50" w14:paraId="378E674E" w14:textId="77777777" w:rsidTr="00F41ADE">
        <w:trPr>
          <w:gridAfter w:val="1"/>
          <w:wAfter w:w="4012" w:type="dxa"/>
          <w:trHeight w:val="186"/>
        </w:trPr>
        <w:tc>
          <w:tcPr>
            <w:tcW w:w="2235" w:type="dxa"/>
            <w:vMerge w:val="restart"/>
            <w:shd w:val="clear" w:color="auto" w:fill="auto"/>
          </w:tcPr>
          <w:p w14:paraId="174CACAC" w14:textId="77777777" w:rsidR="001F4297" w:rsidRPr="00A47D50" w:rsidRDefault="001F4297" w:rsidP="00F41ADE">
            <w:pPr>
              <w:spacing w:before="60"/>
              <w:rPr>
                <w:sz w:val="20"/>
                <w:lang w:val="fr-CA"/>
              </w:rPr>
            </w:pPr>
            <w:r w:rsidRPr="00A47D50">
              <w:rPr>
                <w:sz w:val="20"/>
                <w:lang w:val="fr-CA"/>
              </w:rPr>
              <w:t>Date:</w:t>
            </w:r>
          </w:p>
        </w:tc>
        <w:tc>
          <w:tcPr>
            <w:tcW w:w="1171" w:type="dxa"/>
            <w:tcBorders>
              <w:top w:val="single" w:sz="4" w:space="0" w:color="auto"/>
              <w:bottom w:val="single" w:sz="4" w:space="0" w:color="auto"/>
            </w:tcBorders>
            <w:shd w:val="clear" w:color="auto" w:fill="auto"/>
          </w:tcPr>
          <w:p w14:paraId="7388EF5D" w14:textId="77777777" w:rsidR="001F4297" w:rsidRPr="00A47D50" w:rsidRDefault="001F4297" w:rsidP="00F41ADE">
            <w:pPr>
              <w:spacing w:before="60"/>
              <w:rPr>
                <w:sz w:val="20"/>
                <w:lang w:val="fr-CA"/>
              </w:rPr>
            </w:pPr>
          </w:p>
        </w:tc>
        <w:tc>
          <w:tcPr>
            <w:tcW w:w="1172" w:type="dxa"/>
            <w:tcBorders>
              <w:top w:val="single" w:sz="4" w:space="0" w:color="auto"/>
              <w:bottom w:val="single" w:sz="4" w:space="0" w:color="auto"/>
            </w:tcBorders>
            <w:shd w:val="clear" w:color="auto" w:fill="auto"/>
          </w:tcPr>
          <w:p w14:paraId="6753BB6B" w14:textId="77777777" w:rsidR="001F4297" w:rsidRPr="00A47D50" w:rsidRDefault="001F4297" w:rsidP="00F41ADE">
            <w:pPr>
              <w:spacing w:before="60"/>
              <w:rPr>
                <w:sz w:val="20"/>
                <w:lang w:val="fr-CA"/>
              </w:rPr>
            </w:pPr>
          </w:p>
        </w:tc>
        <w:tc>
          <w:tcPr>
            <w:tcW w:w="1172" w:type="dxa"/>
            <w:tcBorders>
              <w:top w:val="single" w:sz="4" w:space="0" w:color="auto"/>
              <w:bottom w:val="single" w:sz="4" w:space="0" w:color="auto"/>
            </w:tcBorders>
            <w:shd w:val="clear" w:color="auto" w:fill="auto"/>
          </w:tcPr>
          <w:p w14:paraId="1249E2CC" w14:textId="77777777" w:rsidR="001F4297" w:rsidRPr="00A47D50" w:rsidRDefault="001F4297" w:rsidP="00F41ADE">
            <w:pPr>
              <w:spacing w:before="60"/>
              <w:rPr>
                <w:sz w:val="20"/>
                <w:lang w:val="fr-CA"/>
              </w:rPr>
            </w:pPr>
          </w:p>
        </w:tc>
      </w:tr>
      <w:tr w:rsidR="001F4297" w:rsidRPr="00A47D50" w14:paraId="0975863D" w14:textId="77777777" w:rsidTr="00F41ADE">
        <w:trPr>
          <w:gridAfter w:val="1"/>
          <w:wAfter w:w="4012" w:type="dxa"/>
          <w:trHeight w:val="162"/>
        </w:trPr>
        <w:tc>
          <w:tcPr>
            <w:tcW w:w="2235" w:type="dxa"/>
            <w:vMerge/>
            <w:shd w:val="clear" w:color="auto" w:fill="auto"/>
          </w:tcPr>
          <w:p w14:paraId="6D1DE1D7" w14:textId="77777777" w:rsidR="001F4297" w:rsidRPr="00A47D50" w:rsidRDefault="001F4297" w:rsidP="00F41ADE">
            <w:pPr>
              <w:spacing w:before="60"/>
              <w:rPr>
                <w:sz w:val="20"/>
                <w:lang w:val="fr-CA"/>
              </w:rPr>
            </w:pPr>
          </w:p>
        </w:tc>
        <w:tc>
          <w:tcPr>
            <w:tcW w:w="1171" w:type="dxa"/>
            <w:tcBorders>
              <w:top w:val="single" w:sz="4" w:space="0" w:color="auto"/>
            </w:tcBorders>
            <w:shd w:val="clear" w:color="auto" w:fill="auto"/>
          </w:tcPr>
          <w:p w14:paraId="2E6DF263" w14:textId="77777777" w:rsidR="001F4297" w:rsidRPr="00A47D50" w:rsidRDefault="001F4297" w:rsidP="00F41ADE">
            <w:pPr>
              <w:jc w:val="center"/>
              <w:rPr>
                <w:sz w:val="20"/>
                <w:lang w:val="fr-CA"/>
              </w:rPr>
            </w:pPr>
            <w:r>
              <w:rPr>
                <w:sz w:val="20"/>
                <w:lang w:val="fr-CA"/>
              </w:rPr>
              <w:t>JJ</w:t>
            </w:r>
          </w:p>
        </w:tc>
        <w:tc>
          <w:tcPr>
            <w:tcW w:w="1172" w:type="dxa"/>
            <w:tcBorders>
              <w:top w:val="single" w:sz="4" w:space="0" w:color="auto"/>
            </w:tcBorders>
            <w:shd w:val="clear" w:color="auto" w:fill="auto"/>
          </w:tcPr>
          <w:p w14:paraId="4AF88E6A" w14:textId="77777777" w:rsidR="001F4297" w:rsidRPr="00A47D50" w:rsidRDefault="001F4297" w:rsidP="00F41ADE">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3C7C592A" w14:textId="77777777" w:rsidR="001F4297" w:rsidRPr="00A47D50" w:rsidRDefault="001F4297" w:rsidP="00F41ADE">
            <w:pPr>
              <w:jc w:val="center"/>
              <w:rPr>
                <w:sz w:val="20"/>
                <w:lang w:val="fr-CA"/>
              </w:rPr>
            </w:pPr>
            <w:r>
              <w:rPr>
                <w:sz w:val="20"/>
                <w:lang w:val="fr-CA"/>
              </w:rPr>
              <w:t>AAAA</w:t>
            </w:r>
          </w:p>
        </w:tc>
      </w:tr>
    </w:tbl>
    <w:p w14:paraId="7CAB8DCD" w14:textId="77777777" w:rsidR="001F4297" w:rsidRPr="00A47D50" w:rsidRDefault="001F4297" w:rsidP="001F4297">
      <w:pPr>
        <w:rPr>
          <w:sz w:val="2"/>
          <w:szCs w:val="2"/>
          <w:lang w:val="fr-CA"/>
        </w:rPr>
      </w:pPr>
    </w:p>
    <w:p w14:paraId="5C6BE1CA" w14:textId="77777777" w:rsidR="004D6FA5" w:rsidRPr="004E7EE1" w:rsidRDefault="002F26FA" w:rsidP="001F4297">
      <w:pPr>
        <w:pStyle w:val="Titre2"/>
      </w:pPr>
      <w:r w:rsidRPr="004E7EE1">
        <w:br w:type="page"/>
      </w:r>
      <w:bookmarkStart w:id="116" w:name="_Toc448170684"/>
      <w:r w:rsidR="004D6FA5" w:rsidRPr="004E7EE1">
        <w:lastRenderedPageBreak/>
        <w:t xml:space="preserve">Annexe C – </w:t>
      </w:r>
      <w:r w:rsidR="001C269F" w:rsidRPr="004E7EE1">
        <w:t xml:space="preserve">Exemple de </w:t>
      </w:r>
      <w:r w:rsidR="00C430E9" w:rsidRPr="004E7EE1">
        <w:t xml:space="preserve">Formulaire pour </w:t>
      </w:r>
      <w:r w:rsidR="00EB1981" w:rsidRPr="004E7EE1">
        <w:t xml:space="preserve">la </w:t>
      </w:r>
      <w:r w:rsidR="001C269F" w:rsidRPr="004E7EE1">
        <w:t>D</w:t>
      </w:r>
      <w:r w:rsidR="004D6FA5" w:rsidRPr="004E7EE1">
        <w:t xml:space="preserve">éclaration </w:t>
      </w:r>
      <w:r w:rsidR="001C269F" w:rsidRPr="004E7EE1">
        <w:t>du Répondant</w:t>
      </w:r>
      <w:bookmarkEnd w:id="115"/>
      <w:bookmarkEnd w:id="116"/>
    </w:p>
    <w:tbl>
      <w:tblPr>
        <w:tblW w:w="0" w:type="auto"/>
        <w:tblLook w:val="04A0" w:firstRow="1" w:lastRow="0" w:firstColumn="1" w:lastColumn="0" w:noHBand="0" w:noVBand="1"/>
      </w:tblPr>
      <w:tblGrid>
        <w:gridCol w:w="2093"/>
        <w:gridCol w:w="1171"/>
        <w:gridCol w:w="1172"/>
        <w:gridCol w:w="1172"/>
      </w:tblGrid>
      <w:tr w:rsidR="00B53146" w:rsidRPr="004E7EE1" w14:paraId="1B1B9E11" w14:textId="77777777" w:rsidTr="00557B23">
        <w:tc>
          <w:tcPr>
            <w:tcW w:w="2093" w:type="dxa"/>
            <w:shd w:val="clear" w:color="auto" w:fill="auto"/>
          </w:tcPr>
          <w:p w14:paraId="31C1E703" w14:textId="77777777" w:rsidR="00B53146" w:rsidRPr="004E7EE1" w:rsidRDefault="00B53146" w:rsidP="00514F42">
            <w:pPr>
              <w:rPr>
                <w:sz w:val="20"/>
                <w:lang w:val="fr-CA"/>
              </w:rPr>
            </w:pPr>
          </w:p>
          <w:p w14:paraId="76C835C1" w14:textId="77777777" w:rsidR="00B53146" w:rsidRPr="004E7EE1" w:rsidRDefault="00B53146" w:rsidP="00514F42">
            <w:pPr>
              <w:rPr>
                <w:sz w:val="20"/>
                <w:lang w:val="fr-CA"/>
              </w:rPr>
            </w:pPr>
            <w:r w:rsidRPr="004E7EE1">
              <w:rPr>
                <w:sz w:val="20"/>
                <w:lang w:val="fr-CA"/>
              </w:rPr>
              <w:t>Date :</w:t>
            </w:r>
          </w:p>
        </w:tc>
        <w:tc>
          <w:tcPr>
            <w:tcW w:w="1171" w:type="dxa"/>
            <w:tcBorders>
              <w:bottom w:val="single" w:sz="4" w:space="0" w:color="auto"/>
            </w:tcBorders>
            <w:shd w:val="clear" w:color="auto" w:fill="auto"/>
          </w:tcPr>
          <w:p w14:paraId="79C31AE1" w14:textId="77777777" w:rsidR="00B53146" w:rsidRPr="004E7EE1" w:rsidRDefault="00B53146" w:rsidP="00514F42">
            <w:pPr>
              <w:rPr>
                <w:sz w:val="20"/>
                <w:lang w:val="fr-CA"/>
              </w:rPr>
            </w:pPr>
          </w:p>
        </w:tc>
        <w:tc>
          <w:tcPr>
            <w:tcW w:w="1172" w:type="dxa"/>
            <w:tcBorders>
              <w:bottom w:val="single" w:sz="4" w:space="0" w:color="auto"/>
            </w:tcBorders>
            <w:shd w:val="clear" w:color="auto" w:fill="auto"/>
          </w:tcPr>
          <w:p w14:paraId="4CEB2DFC" w14:textId="77777777" w:rsidR="00B53146" w:rsidRPr="004E7EE1" w:rsidRDefault="00B53146" w:rsidP="00514F42">
            <w:pPr>
              <w:rPr>
                <w:sz w:val="20"/>
                <w:lang w:val="fr-CA"/>
              </w:rPr>
            </w:pPr>
          </w:p>
        </w:tc>
        <w:tc>
          <w:tcPr>
            <w:tcW w:w="1172" w:type="dxa"/>
            <w:tcBorders>
              <w:bottom w:val="single" w:sz="4" w:space="0" w:color="auto"/>
            </w:tcBorders>
            <w:shd w:val="clear" w:color="auto" w:fill="auto"/>
          </w:tcPr>
          <w:p w14:paraId="75500D50" w14:textId="77777777" w:rsidR="00B53146" w:rsidRPr="004E7EE1" w:rsidRDefault="00B53146" w:rsidP="00514F42">
            <w:pPr>
              <w:rPr>
                <w:sz w:val="20"/>
                <w:lang w:val="fr-CA"/>
              </w:rPr>
            </w:pPr>
          </w:p>
        </w:tc>
      </w:tr>
      <w:tr w:rsidR="00B53146" w:rsidRPr="004E7EE1" w14:paraId="1D0F372E" w14:textId="77777777" w:rsidTr="00557B23">
        <w:tc>
          <w:tcPr>
            <w:tcW w:w="2093" w:type="dxa"/>
            <w:shd w:val="clear" w:color="auto" w:fill="auto"/>
          </w:tcPr>
          <w:p w14:paraId="0D8BAA27" w14:textId="77777777" w:rsidR="00B53146" w:rsidRPr="004E7EE1" w:rsidRDefault="00B53146" w:rsidP="00514F42">
            <w:pPr>
              <w:rPr>
                <w:sz w:val="20"/>
                <w:lang w:val="fr-CA"/>
              </w:rPr>
            </w:pPr>
          </w:p>
        </w:tc>
        <w:tc>
          <w:tcPr>
            <w:tcW w:w="1171" w:type="dxa"/>
            <w:tcBorders>
              <w:top w:val="single" w:sz="4" w:space="0" w:color="auto"/>
            </w:tcBorders>
            <w:shd w:val="clear" w:color="auto" w:fill="auto"/>
          </w:tcPr>
          <w:p w14:paraId="420B4195" w14:textId="77777777" w:rsidR="00B53146" w:rsidRPr="004E7EE1" w:rsidRDefault="00B53146" w:rsidP="00514F42">
            <w:pPr>
              <w:jc w:val="center"/>
              <w:rPr>
                <w:sz w:val="20"/>
                <w:lang w:val="fr-CA"/>
              </w:rPr>
            </w:pPr>
            <w:r w:rsidRPr="004E7EE1">
              <w:rPr>
                <w:sz w:val="20"/>
                <w:lang w:val="fr-CA"/>
              </w:rPr>
              <w:t>JJ</w:t>
            </w:r>
          </w:p>
        </w:tc>
        <w:tc>
          <w:tcPr>
            <w:tcW w:w="1172" w:type="dxa"/>
            <w:tcBorders>
              <w:top w:val="single" w:sz="4" w:space="0" w:color="auto"/>
            </w:tcBorders>
            <w:shd w:val="clear" w:color="auto" w:fill="auto"/>
          </w:tcPr>
          <w:p w14:paraId="44DFB96F" w14:textId="77777777" w:rsidR="00B53146" w:rsidRPr="004E7EE1" w:rsidRDefault="00B53146" w:rsidP="00514F42">
            <w:pPr>
              <w:jc w:val="center"/>
              <w:rPr>
                <w:sz w:val="20"/>
                <w:lang w:val="fr-CA"/>
              </w:rPr>
            </w:pPr>
            <w:r w:rsidRPr="004E7EE1">
              <w:rPr>
                <w:sz w:val="20"/>
                <w:lang w:val="fr-CA"/>
              </w:rPr>
              <w:t>MM</w:t>
            </w:r>
          </w:p>
        </w:tc>
        <w:tc>
          <w:tcPr>
            <w:tcW w:w="1172" w:type="dxa"/>
            <w:tcBorders>
              <w:top w:val="single" w:sz="4" w:space="0" w:color="auto"/>
            </w:tcBorders>
            <w:shd w:val="clear" w:color="auto" w:fill="auto"/>
          </w:tcPr>
          <w:p w14:paraId="55D9BC07" w14:textId="77777777" w:rsidR="00B53146" w:rsidRPr="004E7EE1" w:rsidRDefault="00B53146" w:rsidP="00514F42">
            <w:pPr>
              <w:jc w:val="center"/>
              <w:rPr>
                <w:sz w:val="20"/>
                <w:lang w:val="fr-CA"/>
              </w:rPr>
            </w:pPr>
            <w:r w:rsidRPr="004E7EE1">
              <w:rPr>
                <w:sz w:val="20"/>
                <w:lang w:val="fr-CA"/>
              </w:rPr>
              <w:t>AAAA</w:t>
            </w:r>
          </w:p>
        </w:tc>
      </w:tr>
    </w:tbl>
    <w:p w14:paraId="6BC4A2FF" w14:textId="77777777" w:rsidR="00B53146" w:rsidRPr="004E7EE1" w:rsidRDefault="00B53146" w:rsidP="00B53146">
      <w:pPr>
        <w:rPr>
          <w:b/>
          <w:sz w:val="20"/>
          <w:lang w:val="fr-CA"/>
        </w:rPr>
      </w:pPr>
    </w:p>
    <w:p w14:paraId="71ADEED2" w14:textId="77777777" w:rsidR="00B53146" w:rsidRPr="004E7EE1" w:rsidRDefault="00B53146" w:rsidP="00B53146">
      <w:pPr>
        <w:rPr>
          <w:b/>
          <w:sz w:val="20"/>
          <w:lang w:val="fr-CA"/>
        </w:rPr>
      </w:pPr>
      <w:r w:rsidRPr="004E7EE1">
        <w:rPr>
          <w:b/>
          <w:sz w:val="20"/>
          <w:lang w:val="fr-CA"/>
        </w:rPr>
        <w:t>Répondant</w:t>
      </w:r>
    </w:p>
    <w:tbl>
      <w:tblPr>
        <w:tblW w:w="9762" w:type="dxa"/>
        <w:tblLayout w:type="fixed"/>
        <w:tblLook w:val="04A0" w:firstRow="1" w:lastRow="0" w:firstColumn="1" w:lastColumn="0" w:noHBand="0" w:noVBand="1"/>
      </w:tblPr>
      <w:tblGrid>
        <w:gridCol w:w="2235"/>
        <w:gridCol w:w="1171"/>
        <w:gridCol w:w="1172"/>
        <w:gridCol w:w="1172"/>
        <w:gridCol w:w="4012"/>
      </w:tblGrid>
      <w:tr w:rsidR="00B53146" w:rsidRPr="004E7EE1" w14:paraId="15E39582" w14:textId="77777777" w:rsidTr="00557B23">
        <w:tc>
          <w:tcPr>
            <w:tcW w:w="2235" w:type="dxa"/>
            <w:shd w:val="clear" w:color="auto" w:fill="auto"/>
          </w:tcPr>
          <w:p w14:paraId="38AFD491" w14:textId="77777777" w:rsidR="00B53146" w:rsidRPr="004E7EE1" w:rsidRDefault="00B53146" w:rsidP="00514F42">
            <w:pPr>
              <w:spacing w:before="60"/>
              <w:rPr>
                <w:b/>
                <w:sz w:val="20"/>
                <w:lang w:val="fr-CA"/>
              </w:rPr>
            </w:pPr>
            <w:r w:rsidRPr="004E7EE1">
              <w:rPr>
                <w:sz w:val="20"/>
                <w:lang w:val="fr-CA"/>
              </w:rPr>
              <w:t>Nom</w:t>
            </w:r>
          </w:p>
        </w:tc>
        <w:tc>
          <w:tcPr>
            <w:tcW w:w="7527" w:type="dxa"/>
            <w:gridSpan w:val="4"/>
            <w:tcBorders>
              <w:bottom w:val="single" w:sz="4" w:space="0" w:color="auto"/>
            </w:tcBorders>
            <w:shd w:val="clear" w:color="auto" w:fill="auto"/>
          </w:tcPr>
          <w:p w14:paraId="4C7A9644" w14:textId="77777777" w:rsidR="00B53146" w:rsidRPr="004E7EE1" w:rsidRDefault="00B53146" w:rsidP="00514F42">
            <w:pPr>
              <w:spacing w:before="60"/>
              <w:rPr>
                <w:sz w:val="20"/>
                <w:lang w:val="fr-CA"/>
              </w:rPr>
            </w:pPr>
          </w:p>
        </w:tc>
      </w:tr>
      <w:tr w:rsidR="00B53146" w:rsidRPr="004E7EE1" w14:paraId="4F6EB165" w14:textId="77777777" w:rsidTr="00557B23">
        <w:tc>
          <w:tcPr>
            <w:tcW w:w="2235" w:type="dxa"/>
            <w:shd w:val="clear" w:color="auto" w:fill="auto"/>
          </w:tcPr>
          <w:p w14:paraId="56EB57CB" w14:textId="77777777" w:rsidR="00B53146" w:rsidRPr="004E7EE1" w:rsidRDefault="00B53146" w:rsidP="00514F42">
            <w:pPr>
              <w:spacing w:before="60"/>
              <w:rPr>
                <w:sz w:val="20"/>
                <w:lang w:val="fr-CA"/>
              </w:rPr>
            </w:pPr>
            <w:r w:rsidRPr="004E7EE1">
              <w:rPr>
                <w:sz w:val="20"/>
                <w:lang w:val="fr-CA"/>
              </w:rPr>
              <w:t>Adresse</w:t>
            </w:r>
          </w:p>
        </w:tc>
        <w:tc>
          <w:tcPr>
            <w:tcW w:w="7527" w:type="dxa"/>
            <w:gridSpan w:val="4"/>
            <w:tcBorders>
              <w:top w:val="single" w:sz="4" w:space="0" w:color="auto"/>
              <w:bottom w:val="single" w:sz="4" w:space="0" w:color="auto"/>
            </w:tcBorders>
            <w:shd w:val="clear" w:color="auto" w:fill="auto"/>
          </w:tcPr>
          <w:p w14:paraId="1D93F019" w14:textId="77777777" w:rsidR="00B53146" w:rsidRPr="004E7EE1" w:rsidRDefault="00B53146" w:rsidP="00514F42">
            <w:pPr>
              <w:spacing w:before="60"/>
              <w:rPr>
                <w:sz w:val="20"/>
                <w:lang w:val="fr-CA"/>
              </w:rPr>
            </w:pPr>
          </w:p>
        </w:tc>
      </w:tr>
      <w:tr w:rsidR="00B53146" w:rsidRPr="004E7EE1" w14:paraId="0F39288B" w14:textId="77777777" w:rsidTr="00557B23">
        <w:tc>
          <w:tcPr>
            <w:tcW w:w="2235" w:type="dxa"/>
            <w:shd w:val="clear" w:color="auto" w:fill="auto"/>
          </w:tcPr>
          <w:p w14:paraId="64984003" w14:textId="77777777" w:rsidR="00B53146" w:rsidRPr="004E7EE1" w:rsidRDefault="00B53146" w:rsidP="00514F42">
            <w:pPr>
              <w:spacing w:before="60"/>
              <w:rPr>
                <w:sz w:val="20"/>
                <w:lang w:val="fr-CA"/>
              </w:rPr>
            </w:pPr>
            <w:r w:rsidRPr="004E7EE1">
              <w:rPr>
                <w:sz w:val="20"/>
                <w:lang w:val="fr-CA"/>
              </w:rPr>
              <w:t>Téléphone (rés.)</w:t>
            </w:r>
          </w:p>
        </w:tc>
        <w:tc>
          <w:tcPr>
            <w:tcW w:w="7527" w:type="dxa"/>
            <w:gridSpan w:val="4"/>
            <w:tcBorders>
              <w:top w:val="single" w:sz="4" w:space="0" w:color="auto"/>
              <w:bottom w:val="single" w:sz="4" w:space="0" w:color="auto"/>
            </w:tcBorders>
            <w:shd w:val="clear" w:color="auto" w:fill="auto"/>
          </w:tcPr>
          <w:p w14:paraId="3FDCA881" w14:textId="77777777" w:rsidR="00B53146" w:rsidRPr="004E7EE1" w:rsidRDefault="00B53146" w:rsidP="00514F42">
            <w:pPr>
              <w:spacing w:before="60"/>
              <w:rPr>
                <w:sz w:val="20"/>
                <w:lang w:val="fr-CA"/>
              </w:rPr>
            </w:pPr>
          </w:p>
        </w:tc>
      </w:tr>
      <w:tr w:rsidR="00B53146" w:rsidRPr="004E7EE1" w14:paraId="6C0CB6CA" w14:textId="77777777" w:rsidTr="00557B23">
        <w:tc>
          <w:tcPr>
            <w:tcW w:w="2235" w:type="dxa"/>
            <w:shd w:val="clear" w:color="auto" w:fill="auto"/>
          </w:tcPr>
          <w:p w14:paraId="1ED52182" w14:textId="77777777" w:rsidR="00B53146" w:rsidRPr="004E7EE1" w:rsidRDefault="00B53146" w:rsidP="00514F42">
            <w:pPr>
              <w:spacing w:before="60"/>
              <w:rPr>
                <w:sz w:val="20"/>
                <w:lang w:val="fr-CA"/>
              </w:rPr>
            </w:pPr>
            <w:r w:rsidRPr="004E7EE1">
              <w:rPr>
                <w:sz w:val="20"/>
                <w:lang w:val="fr-CA"/>
              </w:rPr>
              <w:t>Téléphone (bur.)</w:t>
            </w:r>
          </w:p>
        </w:tc>
        <w:tc>
          <w:tcPr>
            <w:tcW w:w="7527" w:type="dxa"/>
            <w:gridSpan w:val="4"/>
            <w:tcBorders>
              <w:top w:val="single" w:sz="4" w:space="0" w:color="auto"/>
              <w:bottom w:val="single" w:sz="4" w:space="0" w:color="auto"/>
            </w:tcBorders>
            <w:shd w:val="clear" w:color="auto" w:fill="auto"/>
          </w:tcPr>
          <w:p w14:paraId="717336DD" w14:textId="77777777" w:rsidR="00B53146" w:rsidRPr="004E7EE1" w:rsidRDefault="00B53146" w:rsidP="00514F42">
            <w:pPr>
              <w:spacing w:before="60"/>
              <w:rPr>
                <w:sz w:val="20"/>
                <w:lang w:val="fr-CA"/>
              </w:rPr>
            </w:pPr>
          </w:p>
        </w:tc>
      </w:tr>
      <w:tr w:rsidR="00B53146" w:rsidRPr="004E7EE1" w14:paraId="10570C65" w14:textId="77777777" w:rsidTr="00557B23">
        <w:tc>
          <w:tcPr>
            <w:tcW w:w="2235" w:type="dxa"/>
            <w:shd w:val="clear" w:color="auto" w:fill="auto"/>
          </w:tcPr>
          <w:p w14:paraId="3ECD62FC" w14:textId="77777777" w:rsidR="00B53146" w:rsidRPr="004E7EE1" w:rsidRDefault="00B53146" w:rsidP="00514F42">
            <w:pPr>
              <w:spacing w:before="60"/>
              <w:rPr>
                <w:sz w:val="20"/>
                <w:lang w:val="fr-CA"/>
              </w:rPr>
            </w:pPr>
            <w:r w:rsidRPr="004E7EE1">
              <w:rPr>
                <w:sz w:val="20"/>
                <w:lang w:val="fr-CA"/>
              </w:rPr>
              <w:t>Téléphone (cell.)</w:t>
            </w:r>
          </w:p>
        </w:tc>
        <w:tc>
          <w:tcPr>
            <w:tcW w:w="7527" w:type="dxa"/>
            <w:gridSpan w:val="4"/>
            <w:tcBorders>
              <w:top w:val="single" w:sz="4" w:space="0" w:color="auto"/>
              <w:bottom w:val="single" w:sz="4" w:space="0" w:color="auto"/>
            </w:tcBorders>
            <w:shd w:val="clear" w:color="auto" w:fill="auto"/>
          </w:tcPr>
          <w:p w14:paraId="685B4445" w14:textId="77777777" w:rsidR="00B53146" w:rsidRPr="004E7EE1" w:rsidRDefault="00B53146" w:rsidP="00514F42">
            <w:pPr>
              <w:spacing w:before="60"/>
              <w:rPr>
                <w:sz w:val="20"/>
                <w:lang w:val="fr-CA"/>
              </w:rPr>
            </w:pPr>
          </w:p>
        </w:tc>
      </w:tr>
      <w:tr w:rsidR="00B53146" w:rsidRPr="004E7EE1" w14:paraId="60060EFD" w14:textId="77777777" w:rsidTr="00557B23">
        <w:tc>
          <w:tcPr>
            <w:tcW w:w="2235" w:type="dxa"/>
            <w:shd w:val="clear" w:color="auto" w:fill="auto"/>
          </w:tcPr>
          <w:p w14:paraId="768345CC" w14:textId="77777777" w:rsidR="00B53146" w:rsidRPr="004E7EE1" w:rsidRDefault="00B53146" w:rsidP="00514F42">
            <w:pPr>
              <w:spacing w:before="60"/>
              <w:rPr>
                <w:sz w:val="20"/>
                <w:lang w:val="fr-CA"/>
              </w:rPr>
            </w:pPr>
            <w:r w:rsidRPr="004E7EE1">
              <w:rPr>
                <w:sz w:val="20"/>
                <w:lang w:val="fr-CA"/>
              </w:rPr>
              <w:t>Courriel</w:t>
            </w:r>
          </w:p>
        </w:tc>
        <w:tc>
          <w:tcPr>
            <w:tcW w:w="7527" w:type="dxa"/>
            <w:gridSpan w:val="4"/>
            <w:tcBorders>
              <w:top w:val="single" w:sz="4" w:space="0" w:color="auto"/>
              <w:bottom w:val="single" w:sz="4" w:space="0" w:color="auto"/>
            </w:tcBorders>
            <w:shd w:val="clear" w:color="auto" w:fill="auto"/>
          </w:tcPr>
          <w:p w14:paraId="25198B69" w14:textId="77777777" w:rsidR="00B53146" w:rsidRPr="004E7EE1" w:rsidRDefault="00B53146" w:rsidP="00514F42">
            <w:pPr>
              <w:spacing w:before="60"/>
              <w:rPr>
                <w:sz w:val="20"/>
                <w:lang w:val="fr-CA"/>
              </w:rPr>
            </w:pPr>
          </w:p>
        </w:tc>
      </w:tr>
      <w:tr w:rsidR="00B53146" w:rsidRPr="004E7EE1" w14:paraId="59B989C9" w14:textId="77777777" w:rsidTr="00557B23">
        <w:trPr>
          <w:gridAfter w:val="1"/>
          <w:wAfter w:w="4012" w:type="dxa"/>
        </w:trPr>
        <w:tc>
          <w:tcPr>
            <w:tcW w:w="2235" w:type="dxa"/>
            <w:vMerge w:val="restart"/>
            <w:shd w:val="clear" w:color="auto" w:fill="auto"/>
          </w:tcPr>
          <w:p w14:paraId="6379E390" w14:textId="77777777" w:rsidR="00B53146" w:rsidRPr="004E7EE1" w:rsidRDefault="00B53146" w:rsidP="00514F42">
            <w:pPr>
              <w:spacing w:before="60"/>
              <w:rPr>
                <w:sz w:val="20"/>
                <w:lang w:val="fr-CA"/>
              </w:rPr>
            </w:pPr>
            <w:r w:rsidRPr="004E7EE1">
              <w:rPr>
                <w:sz w:val="20"/>
                <w:lang w:val="fr-CA"/>
              </w:rPr>
              <w:t>Date de naissance:</w:t>
            </w:r>
          </w:p>
        </w:tc>
        <w:tc>
          <w:tcPr>
            <w:tcW w:w="1171" w:type="dxa"/>
            <w:tcBorders>
              <w:top w:val="single" w:sz="4" w:space="0" w:color="auto"/>
              <w:bottom w:val="single" w:sz="4" w:space="0" w:color="auto"/>
            </w:tcBorders>
            <w:shd w:val="clear" w:color="auto" w:fill="auto"/>
          </w:tcPr>
          <w:p w14:paraId="561BFB7B" w14:textId="77777777" w:rsidR="00B53146" w:rsidRPr="004E7EE1" w:rsidRDefault="00B53146" w:rsidP="00514F42">
            <w:pPr>
              <w:spacing w:before="60"/>
              <w:rPr>
                <w:sz w:val="20"/>
                <w:lang w:val="fr-CA"/>
              </w:rPr>
            </w:pPr>
          </w:p>
        </w:tc>
        <w:tc>
          <w:tcPr>
            <w:tcW w:w="1172" w:type="dxa"/>
            <w:tcBorders>
              <w:top w:val="single" w:sz="4" w:space="0" w:color="auto"/>
              <w:bottom w:val="single" w:sz="4" w:space="0" w:color="auto"/>
            </w:tcBorders>
            <w:shd w:val="clear" w:color="auto" w:fill="auto"/>
          </w:tcPr>
          <w:p w14:paraId="0A8B744E" w14:textId="77777777" w:rsidR="00B53146" w:rsidRPr="004E7EE1" w:rsidRDefault="00B53146" w:rsidP="00514F42">
            <w:pPr>
              <w:spacing w:before="60"/>
              <w:rPr>
                <w:sz w:val="20"/>
                <w:lang w:val="fr-CA"/>
              </w:rPr>
            </w:pPr>
          </w:p>
        </w:tc>
        <w:tc>
          <w:tcPr>
            <w:tcW w:w="1172" w:type="dxa"/>
            <w:tcBorders>
              <w:top w:val="single" w:sz="4" w:space="0" w:color="auto"/>
              <w:bottom w:val="single" w:sz="4" w:space="0" w:color="auto"/>
            </w:tcBorders>
            <w:shd w:val="clear" w:color="auto" w:fill="auto"/>
          </w:tcPr>
          <w:p w14:paraId="22F986EA" w14:textId="77777777" w:rsidR="00B53146" w:rsidRPr="004E7EE1" w:rsidRDefault="00B53146" w:rsidP="00514F42">
            <w:pPr>
              <w:spacing w:before="60"/>
              <w:rPr>
                <w:sz w:val="20"/>
                <w:lang w:val="fr-CA"/>
              </w:rPr>
            </w:pPr>
          </w:p>
        </w:tc>
      </w:tr>
      <w:tr w:rsidR="00B53146" w:rsidRPr="004E7EE1" w14:paraId="5EA15787" w14:textId="77777777" w:rsidTr="00557B23">
        <w:trPr>
          <w:gridAfter w:val="1"/>
          <w:wAfter w:w="4012" w:type="dxa"/>
        </w:trPr>
        <w:tc>
          <w:tcPr>
            <w:tcW w:w="2235" w:type="dxa"/>
            <w:vMerge/>
            <w:shd w:val="clear" w:color="auto" w:fill="auto"/>
          </w:tcPr>
          <w:p w14:paraId="3DE7C880" w14:textId="77777777" w:rsidR="00B53146" w:rsidRPr="004E7EE1" w:rsidRDefault="00B53146" w:rsidP="00514F42">
            <w:pPr>
              <w:spacing w:before="60"/>
              <w:rPr>
                <w:sz w:val="20"/>
                <w:lang w:val="fr-CA"/>
              </w:rPr>
            </w:pPr>
          </w:p>
        </w:tc>
        <w:tc>
          <w:tcPr>
            <w:tcW w:w="1171" w:type="dxa"/>
            <w:tcBorders>
              <w:top w:val="single" w:sz="4" w:space="0" w:color="auto"/>
            </w:tcBorders>
            <w:shd w:val="clear" w:color="auto" w:fill="auto"/>
          </w:tcPr>
          <w:p w14:paraId="0003A03C" w14:textId="77777777" w:rsidR="00B53146" w:rsidRPr="004E7EE1" w:rsidRDefault="00B53146" w:rsidP="00514F42">
            <w:pPr>
              <w:jc w:val="center"/>
              <w:rPr>
                <w:sz w:val="20"/>
                <w:lang w:val="fr-CA"/>
              </w:rPr>
            </w:pPr>
            <w:r w:rsidRPr="004E7EE1">
              <w:rPr>
                <w:sz w:val="20"/>
                <w:lang w:val="fr-CA"/>
              </w:rPr>
              <w:t>JJ</w:t>
            </w:r>
          </w:p>
        </w:tc>
        <w:tc>
          <w:tcPr>
            <w:tcW w:w="1172" w:type="dxa"/>
            <w:tcBorders>
              <w:top w:val="single" w:sz="4" w:space="0" w:color="auto"/>
            </w:tcBorders>
            <w:shd w:val="clear" w:color="auto" w:fill="auto"/>
          </w:tcPr>
          <w:p w14:paraId="2626C716" w14:textId="77777777" w:rsidR="00B53146" w:rsidRPr="004E7EE1" w:rsidRDefault="00B53146" w:rsidP="00514F42">
            <w:pPr>
              <w:jc w:val="center"/>
              <w:rPr>
                <w:sz w:val="20"/>
                <w:lang w:val="fr-CA"/>
              </w:rPr>
            </w:pPr>
            <w:r w:rsidRPr="004E7EE1">
              <w:rPr>
                <w:sz w:val="20"/>
                <w:lang w:val="fr-CA"/>
              </w:rPr>
              <w:t>MM</w:t>
            </w:r>
          </w:p>
        </w:tc>
        <w:tc>
          <w:tcPr>
            <w:tcW w:w="1172" w:type="dxa"/>
            <w:tcBorders>
              <w:top w:val="single" w:sz="4" w:space="0" w:color="auto"/>
            </w:tcBorders>
            <w:shd w:val="clear" w:color="auto" w:fill="auto"/>
          </w:tcPr>
          <w:p w14:paraId="38B04DB1" w14:textId="77777777" w:rsidR="00B53146" w:rsidRPr="004E7EE1" w:rsidRDefault="00B53146" w:rsidP="00514F42">
            <w:pPr>
              <w:jc w:val="center"/>
              <w:rPr>
                <w:sz w:val="20"/>
                <w:lang w:val="fr-CA"/>
              </w:rPr>
            </w:pPr>
            <w:r w:rsidRPr="004E7EE1">
              <w:rPr>
                <w:sz w:val="20"/>
                <w:lang w:val="fr-CA"/>
              </w:rPr>
              <w:t>AAAA</w:t>
            </w:r>
          </w:p>
        </w:tc>
      </w:tr>
    </w:tbl>
    <w:p w14:paraId="6EA7BE7E" w14:textId="77777777" w:rsidR="00B53146" w:rsidRPr="004E7EE1" w:rsidRDefault="00B53146" w:rsidP="00B53146">
      <w:pPr>
        <w:rPr>
          <w:b/>
          <w:sz w:val="20"/>
          <w:lang w:val="fr-CA"/>
        </w:rPr>
      </w:pPr>
    </w:p>
    <w:p w14:paraId="3443C98E" w14:textId="77777777" w:rsidR="00B53146" w:rsidRPr="004E7EE1" w:rsidRDefault="00B53146" w:rsidP="00B53146">
      <w:pPr>
        <w:rPr>
          <w:i/>
          <w:sz w:val="20"/>
          <w:lang w:val="fr-CA"/>
        </w:rPr>
      </w:pPr>
      <w:r w:rsidRPr="004E7EE1">
        <w:rPr>
          <w:b/>
          <w:sz w:val="20"/>
          <w:lang w:val="fr-CA"/>
        </w:rPr>
        <w:t>Représentant du Répondant</w:t>
      </w:r>
      <w:r w:rsidRPr="004E7EE1">
        <w:rPr>
          <w:i/>
          <w:sz w:val="20"/>
          <w:lang w:val="fr-CA"/>
        </w:rPr>
        <w:t xml:space="preserve"> (s’il y a lieu)</w:t>
      </w:r>
    </w:p>
    <w:p w14:paraId="27982813" w14:textId="77777777" w:rsidR="00B53146" w:rsidRPr="004E7EE1" w:rsidRDefault="00B53146" w:rsidP="00B53146">
      <w:pPr>
        <w:rPr>
          <w:b/>
          <w:sz w:val="20"/>
          <w:lang w:val="fr-CA"/>
        </w:rPr>
      </w:pPr>
      <w:r w:rsidRPr="004E7EE1">
        <w:rPr>
          <w:i/>
          <w:sz w:val="20"/>
          <w:lang w:val="fr-CA"/>
        </w:rPr>
        <w:t xml:space="preserve">À noter : Un représentant adulte est obligatoire pour tout </w:t>
      </w:r>
      <w:r w:rsidR="003F2FB5" w:rsidRPr="004E7EE1">
        <w:rPr>
          <w:i/>
          <w:sz w:val="20"/>
          <w:lang w:val="fr-CA"/>
        </w:rPr>
        <w:t>Répond</w:t>
      </w:r>
      <w:r w:rsidRPr="004E7EE1">
        <w:rPr>
          <w:i/>
          <w:sz w:val="20"/>
          <w:lang w:val="fr-CA"/>
        </w:rPr>
        <w:t>ant mineur dans la province où sont tenues les procédures.</w:t>
      </w:r>
    </w:p>
    <w:tbl>
      <w:tblPr>
        <w:tblW w:w="9762" w:type="dxa"/>
        <w:tblLayout w:type="fixed"/>
        <w:tblLook w:val="04A0" w:firstRow="1" w:lastRow="0" w:firstColumn="1" w:lastColumn="0" w:noHBand="0" w:noVBand="1"/>
      </w:tblPr>
      <w:tblGrid>
        <w:gridCol w:w="2235"/>
        <w:gridCol w:w="7527"/>
      </w:tblGrid>
      <w:tr w:rsidR="00B53146" w:rsidRPr="004E7EE1" w14:paraId="0A910832" w14:textId="77777777" w:rsidTr="00557B23">
        <w:tc>
          <w:tcPr>
            <w:tcW w:w="2235" w:type="dxa"/>
            <w:shd w:val="clear" w:color="auto" w:fill="auto"/>
          </w:tcPr>
          <w:p w14:paraId="1346326D" w14:textId="77777777" w:rsidR="00B53146" w:rsidRPr="004E7EE1" w:rsidRDefault="00B53146" w:rsidP="00514F42">
            <w:pPr>
              <w:spacing w:before="60"/>
              <w:rPr>
                <w:b/>
                <w:sz w:val="20"/>
                <w:lang w:val="fr-CA"/>
              </w:rPr>
            </w:pPr>
            <w:r w:rsidRPr="004E7EE1">
              <w:rPr>
                <w:sz w:val="20"/>
                <w:lang w:val="fr-CA"/>
              </w:rPr>
              <w:t>Nom</w:t>
            </w:r>
          </w:p>
        </w:tc>
        <w:tc>
          <w:tcPr>
            <w:tcW w:w="7527" w:type="dxa"/>
            <w:tcBorders>
              <w:bottom w:val="single" w:sz="4" w:space="0" w:color="auto"/>
            </w:tcBorders>
            <w:shd w:val="clear" w:color="auto" w:fill="auto"/>
          </w:tcPr>
          <w:p w14:paraId="07094B0E" w14:textId="77777777" w:rsidR="00B53146" w:rsidRPr="004E7EE1" w:rsidRDefault="00B53146" w:rsidP="00514F42">
            <w:pPr>
              <w:spacing w:before="60"/>
              <w:rPr>
                <w:sz w:val="20"/>
                <w:lang w:val="fr-CA"/>
              </w:rPr>
            </w:pPr>
          </w:p>
        </w:tc>
      </w:tr>
      <w:tr w:rsidR="00B53146" w:rsidRPr="004E7EE1" w14:paraId="0F50DC4B" w14:textId="77777777" w:rsidTr="00557B23">
        <w:tc>
          <w:tcPr>
            <w:tcW w:w="2235" w:type="dxa"/>
            <w:shd w:val="clear" w:color="auto" w:fill="auto"/>
          </w:tcPr>
          <w:p w14:paraId="78F40ACD" w14:textId="77777777" w:rsidR="00B53146" w:rsidRPr="004E7EE1" w:rsidRDefault="00B53146" w:rsidP="00514F42">
            <w:pPr>
              <w:spacing w:before="60"/>
              <w:rPr>
                <w:sz w:val="20"/>
                <w:lang w:val="fr-CA"/>
              </w:rPr>
            </w:pPr>
            <w:r w:rsidRPr="004E7EE1">
              <w:rPr>
                <w:sz w:val="20"/>
                <w:lang w:val="fr-CA"/>
              </w:rPr>
              <w:t>Adresse</w:t>
            </w:r>
          </w:p>
        </w:tc>
        <w:tc>
          <w:tcPr>
            <w:tcW w:w="7527" w:type="dxa"/>
            <w:tcBorders>
              <w:top w:val="single" w:sz="4" w:space="0" w:color="auto"/>
              <w:bottom w:val="single" w:sz="4" w:space="0" w:color="auto"/>
            </w:tcBorders>
            <w:shd w:val="clear" w:color="auto" w:fill="auto"/>
          </w:tcPr>
          <w:p w14:paraId="454F53DB" w14:textId="77777777" w:rsidR="00B53146" w:rsidRPr="004E7EE1" w:rsidRDefault="00B53146" w:rsidP="00514F42">
            <w:pPr>
              <w:spacing w:before="60"/>
              <w:rPr>
                <w:sz w:val="20"/>
                <w:lang w:val="fr-CA"/>
              </w:rPr>
            </w:pPr>
          </w:p>
        </w:tc>
      </w:tr>
      <w:tr w:rsidR="00B53146" w:rsidRPr="004E7EE1" w14:paraId="2C8C625C" w14:textId="77777777" w:rsidTr="00557B23">
        <w:tc>
          <w:tcPr>
            <w:tcW w:w="2235" w:type="dxa"/>
            <w:shd w:val="clear" w:color="auto" w:fill="auto"/>
          </w:tcPr>
          <w:p w14:paraId="2C1FD3A8" w14:textId="77777777" w:rsidR="00B53146" w:rsidRPr="004E7EE1" w:rsidRDefault="00B53146" w:rsidP="00514F42">
            <w:pPr>
              <w:spacing w:before="60"/>
              <w:rPr>
                <w:sz w:val="20"/>
                <w:lang w:val="fr-CA"/>
              </w:rPr>
            </w:pPr>
            <w:r w:rsidRPr="004E7EE1">
              <w:rPr>
                <w:sz w:val="20"/>
                <w:lang w:val="fr-CA"/>
              </w:rPr>
              <w:t>Téléphone (rés.)</w:t>
            </w:r>
          </w:p>
        </w:tc>
        <w:tc>
          <w:tcPr>
            <w:tcW w:w="7527" w:type="dxa"/>
            <w:tcBorders>
              <w:top w:val="single" w:sz="4" w:space="0" w:color="auto"/>
              <w:bottom w:val="single" w:sz="4" w:space="0" w:color="auto"/>
            </w:tcBorders>
            <w:shd w:val="clear" w:color="auto" w:fill="auto"/>
          </w:tcPr>
          <w:p w14:paraId="5C07A687" w14:textId="77777777" w:rsidR="00B53146" w:rsidRPr="004E7EE1" w:rsidRDefault="00B53146" w:rsidP="00514F42">
            <w:pPr>
              <w:spacing w:before="60"/>
              <w:rPr>
                <w:sz w:val="20"/>
                <w:lang w:val="fr-CA"/>
              </w:rPr>
            </w:pPr>
          </w:p>
        </w:tc>
      </w:tr>
      <w:tr w:rsidR="00B53146" w:rsidRPr="004E7EE1" w14:paraId="635B8898" w14:textId="77777777" w:rsidTr="00557B23">
        <w:tc>
          <w:tcPr>
            <w:tcW w:w="2235" w:type="dxa"/>
            <w:shd w:val="clear" w:color="auto" w:fill="auto"/>
          </w:tcPr>
          <w:p w14:paraId="20A62AAE" w14:textId="77777777" w:rsidR="00B53146" w:rsidRPr="004E7EE1" w:rsidRDefault="00B53146" w:rsidP="00514F42">
            <w:pPr>
              <w:spacing w:before="60"/>
              <w:rPr>
                <w:sz w:val="20"/>
                <w:lang w:val="fr-CA"/>
              </w:rPr>
            </w:pPr>
            <w:r w:rsidRPr="004E7EE1">
              <w:rPr>
                <w:sz w:val="20"/>
                <w:lang w:val="fr-CA"/>
              </w:rPr>
              <w:t>Téléphone (bur.)</w:t>
            </w:r>
          </w:p>
        </w:tc>
        <w:tc>
          <w:tcPr>
            <w:tcW w:w="7527" w:type="dxa"/>
            <w:tcBorders>
              <w:top w:val="single" w:sz="4" w:space="0" w:color="auto"/>
              <w:bottom w:val="single" w:sz="4" w:space="0" w:color="auto"/>
            </w:tcBorders>
            <w:shd w:val="clear" w:color="auto" w:fill="auto"/>
          </w:tcPr>
          <w:p w14:paraId="21C02516" w14:textId="77777777" w:rsidR="00B53146" w:rsidRPr="004E7EE1" w:rsidRDefault="00B53146" w:rsidP="00514F42">
            <w:pPr>
              <w:spacing w:before="60"/>
              <w:rPr>
                <w:sz w:val="20"/>
                <w:lang w:val="fr-CA"/>
              </w:rPr>
            </w:pPr>
          </w:p>
        </w:tc>
      </w:tr>
      <w:tr w:rsidR="00B53146" w:rsidRPr="004E7EE1" w14:paraId="2FB90F3C" w14:textId="77777777" w:rsidTr="00557B23">
        <w:tc>
          <w:tcPr>
            <w:tcW w:w="2235" w:type="dxa"/>
            <w:shd w:val="clear" w:color="auto" w:fill="auto"/>
          </w:tcPr>
          <w:p w14:paraId="4994139F" w14:textId="77777777" w:rsidR="00B53146" w:rsidRPr="004E7EE1" w:rsidRDefault="00B53146" w:rsidP="00514F42">
            <w:pPr>
              <w:spacing w:before="60"/>
              <w:rPr>
                <w:sz w:val="20"/>
                <w:lang w:val="fr-CA"/>
              </w:rPr>
            </w:pPr>
            <w:r w:rsidRPr="004E7EE1">
              <w:rPr>
                <w:sz w:val="20"/>
                <w:lang w:val="fr-CA"/>
              </w:rPr>
              <w:t>Téléphone (cell.)</w:t>
            </w:r>
          </w:p>
        </w:tc>
        <w:tc>
          <w:tcPr>
            <w:tcW w:w="7527" w:type="dxa"/>
            <w:tcBorders>
              <w:top w:val="single" w:sz="4" w:space="0" w:color="auto"/>
              <w:bottom w:val="single" w:sz="4" w:space="0" w:color="auto"/>
            </w:tcBorders>
            <w:shd w:val="clear" w:color="auto" w:fill="auto"/>
          </w:tcPr>
          <w:p w14:paraId="50C1A3E3" w14:textId="77777777" w:rsidR="00B53146" w:rsidRPr="004E7EE1" w:rsidRDefault="00B53146" w:rsidP="00514F42">
            <w:pPr>
              <w:spacing w:before="60"/>
              <w:rPr>
                <w:sz w:val="20"/>
                <w:lang w:val="fr-CA"/>
              </w:rPr>
            </w:pPr>
          </w:p>
        </w:tc>
      </w:tr>
      <w:tr w:rsidR="00B53146" w:rsidRPr="004E7EE1" w14:paraId="099435B4" w14:textId="77777777" w:rsidTr="00557B23">
        <w:tc>
          <w:tcPr>
            <w:tcW w:w="2235" w:type="dxa"/>
            <w:shd w:val="clear" w:color="auto" w:fill="auto"/>
          </w:tcPr>
          <w:p w14:paraId="698A4D7B" w14:textId="77777777" w:rsidR="00B53146" w:rsidRPr="004E7EE1" w:rsidRDefault="00B53146" w:rsidP="00514F42">
            <w:pPr>
              <w:spacing w:before="60"/>
              <w:rPr>
                <w:sz w:val="20"/>
                <w:lang w:val="fr-CA"/>
              </w:rPr>
            </w:pPr>
            <w:r w:rsidRPr="004E7EE1">
              <w:rPr>
                <w:sz w:val="20"/>
                <w:lang w:val="fr-CA"/>
              </w:rPr>
              <w:t>Courriel</w:t>
            </w:r>
          </w:p>
        </w:tc>
        <w:tc>
          <w:tcPr>
            <w:tcW w:w="7527" w:type="dxa"/>
            <w:tcBorders>
              <w:top w:val="single" w:sz="4" w:space="0" w:color="auto"/>
              <w:bottom w:val="single" w:sz="4" w:space="0" w:color="auto"/>
            </w:tcBorders>
            <w:shd w:val="clear" w:color="auto" w:fill="auto"/>
          </w:tcPr>
          <w:p w14:paraId="79CB5BF8" w14:textId="77777777" w:rsidR="00B53146" w:rsidRPr="004E7EE1" w:rsidRDefault="00B53146" w:rsidP="00514F42">
            <w:pPr>
              <w:spacing w:before="60"/>
              <w:rPr>
                <w:sz w:val="20"/>
                <w:lang w:val="fr-CA"/>
              </w:rPr>
            </w:pPr>
          </w:p>
        </w:tc>
      </w:tr>
    </w:tbl>
    <w:p w14:paraId="15DCF091" w14:textId="77777777" w:rsidR="00B53146" w:rsidRPr="004E7EE1" w:rsidRDefault="00B53146" w:rsidP="00B53146">
      <w:pPr>
        <w:rPr>
          <w:b/>
          <w:sz w:val="20"/>
          <w:lang w:val="fr-CA"/>
        </w:rPr>
      </w:pPr>
    </w:p>
    <w:p w14:paraId="5805AAAA" w14:textId="77777777" w:rsidR="00B53146" w:rsidRPr="004E7EE1" w:rsidRDefault="00B53146" w:rsidP="00B53146">
      <w:pPr>
        <w:rPr>
          <w:b/>
          <w:sz w:val="20"/>
          <w:lang w:val="fr-CA"/>
        </w:rPr>
      </w:pPr>
      <w:r w:rsidRPr="004E7EE1">
        <w:rPr>
          <w:b/>
          <w:sz w:val="20"/>
          <w:lang w:val="fr-CA"/>
        </w:rPr>
        <w:t>Justification</w:t>
      </w:r>
    </w:p>
    <w:p w14:paraId="6C711A3D" w14:textId="77777777" w:rsidR="00B53146" w:rsidRPr="004E7EE1" w:rsidRDefault="00B53146" w:rsidP="00B53146">
      <w:pPr>
        <w:rPr>
          <w:b/>
          <w:sz w:val="20"/>
          <w:lang w:val="fr-CA"/>
        </w:rPr>
      </w:pPr>
      <w:r w:rsidRPr="004E7EE1">
        <w:rPr>
          <w:sz w:val="20"/>
          <w:lang w:val="fr-CA"/>
        </w:rPr>
        <w:t>Veuillez fournir :</w:t>
      </w:r>
    </w:p>
    <w:p w14:paraId="4A08983C" w14:textId="77777777" w:rsidR="00B53146" w:rsidRPr="004E7EE1" w:rsidRDefault="00B53146" w:rsidP="00B53146">
      <w:pPr>
        <w:numPr>
          <w:ilvl w:val="0"/>
          <w:numId w:val="31"/>
        </w:numPr>
        <w:rPr>
          <w:b/>
          <w:sz w:val="20"/>
          <w:lang w:val="fr-CA"/>
        </w:rPr>
      </w:pPr>
      <w:r w:rsidRPr="004E7EE1">
        <w:rPr>
          <w:sz w:val="20"/>
          <w:lang w:val="fr-CA"/>
        </w:rPr>
        <w:t>Justification de la décision ou de la pratique portée en appel (raisons); et</w:t>
      </w:r>
    </w:p>
    <w:p w14:paraId="46C51C39" w14:textId="77777777" w:rsidR="00B53146" w:rsidRPr="004E7EE1" w:rsidRDefault="00B53146" w:rsidP="00B53146">
      <w:pPr>
        <w:numPr>
          <w:ilvl w:val="0"/>
          <w:numId w:val="31"/>
        </w:numPr>
        <w:rPr>
          <w:b/>
          <w:sz w:val="20"/>
          <w:lang w:val="fr-CA"/>
        </w:rPr>
      </w:pPr>
      <w:r w:rsidRPr="004E7EE1">
        <w:rPr>
          <w:sz w:val="20"/>
          <w:lang w:val="fr-CA"/>
        </w:rPr>
        <w:t>Sommaire de la preuve à l’appui de la justification (documents, photos, réglementation et règlements administratifs, preuves audiovisuelles, etc.</w:t>
      </w:r>
      <w:r w:rsidR="00514F42" w:rsidRPr="004E7EE1">
        <w:rPr>
          <w:sz w:val="20"/>
          <w:lang w:val="fr-CA"/>
        </w:rPr>
        <w:t>)</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53146" w:rsidRPr="004E7EE1" w14:paraId="1AEBA87D" w14:textId="77777777" w:rsidTr="00557B23">
        <w:tc>
          <w:tcPr>
            <w:tcW w:w="9620" w:type="dxa"/>
            <w:tcBorders>
              <w:top w:val="nil"/>
              <w:left w:val="nil"/>
              <w:bottom w:val="single" w:sz="4" w:space="0" w:color="auto"/>
              <w:right w:val="nil"/>
            </w:tcBorders>
            <w:shd w:val="clear" w:color="auto" w:fill="auto"/>
          </w:tcPr>
          <w:p w14:paraId="12D89C2A" w14:textId="77777777" w:rsidR="00B53146" w:rsidRPr="004E7EE1" w:rsidRDefault="00B53146" w:rsidP="00514F42">
            <w:pPr>
              <w:spacing w:before="60"/>
              <w:rPr>
                <w:sz w:val="20"/>
                <w:lang w:val="fr-CA"/>
              </w:rPr>
            </w:pPr>
          </w:p>
        </w:tc>
      </w:tr>
      <w:tr w:rsidR="00B53146" w:rsidRPr="004E7EE1" w14:paraId="17EDFDC4" w14:textId="77777777" w:rsidTr="00557B23">
        <w:tc>
          <w:tcPr>
            <w:tcW w:w="9620" w:type="dxa"/>
            <w:tcBorders>
              <w:top w:val="nil"/>
              <w:left w:val="nil"/>
              <w:bottom w:val="single" w:sz="4" w:space="0" w:color="auto"/>
              <w:right w:val="nil"/>
            </w:tcBorders>
            <w:shd w:val="clear" w:color="auto" w:fill="auto"/>
          </w:tcPr>
          <w:p w14:paraId="5DAB83D9" w14:textId="77777777" w:rsidR="00B53146" w:rsidRPr="004E7EE1" w:rsidRDefault="00B53146" w:rsidP="00514F42">
            <w:pPr>
              <w:spacing w:before="60"/>
              <w:rPr>
                <w:sz w:val="20"/>
                <w:lang w:val="fr-CA"/>
              </w:rPr>
            </w:pPr>
          </w:p>
        </w:tc>
      </w:tr>
      <w:tr w:rsidR="00B53146" w:rsidRPr="004E7EE1" w14:paraId="7B13191C" w14:textId="77777777" w:rsidTr="00557B23">
        <w:tc>
          <w:tcPr>
            <w:tcW w:w="9620" w:type="dxa"/>
            <w:tcBorders>
              <w:top w:val="nil"/>
              <w:left w:val="nil"/>
              <w:bottom w:val="single" w:sz="4" w:space="0" w:color="auto"/>
              <w:right w:val="nil"/>
            </w:tcBorders>
            <w:shd w:val="clear" w:color="auto" w:fill="auto"/>
          </w:tcPr>
          <w:p w14:paraId="202D0B31" w14:textId="77777777" w:rsidR="00B53146" w:rsidRPr="004E7EE1" w:rsidRDefault="00B53146" w:rsidP="00514F42">
            <w:pPr>
              <w:spacing w:before="60"/>
              <w:rPr>
                <w:sz w:val="20"/>
                <w:lang w:val="fr-CA"/>
              </w:rPr>
            </w:pPr>
          </w:p>
        </w:tc>
      </w:tr>
      <w:tr w:rsidR="00B53146" w:rsidRPr="004E7EE1" w14:paraId="5ECCEFF8" w14:textId="77777777" w:rsidTr="00557B23">
        <w:tc>
          <w:tcPr>
            <w:tcW w:w="9620" w:type="dxa"/>
            <w:tcBorders>
              <w:top w:val="single" w:sz="4" w:space="0" w:color="auto"/>
              <w:left w:val="nil"/>
              <w:bottom w:val="single" w:sz="4" w:space="0" w:color="auto"/>
              <w:right w:val="nil"/>
            </w:tcBorders>
            <w:shd w:val="clear" w:color="auto" w:fill="auto"/>
          </w:tcPr>
          <w:p w14:paraId="26B73DDC" w14:textId="77777777" w:rsidR="00B53146" w:rsidRPr="004E7EE1" w:rsidRDefault="00B53146" w:rsidP="00514F42">
            <w:pPr>
              <w:spacing w:before="60"/>
              <w:rPr>
                <w:sz w:val="20"/>
                <w:lang w:val="fr-CA"/>
              </w:rPr>
            </w:pPr>
          </w:p>
        </w:tc>
      </w:tr>
      <w:tr w:rsidR="00B53146" w:rsidRPr="004E7EE1" w14:paraId="78C8D6B8" w14:textId="77777777" w:rsidTr="00557B23">
        <w:tc>
          <w:tcPr>
            <w:tcW w:w="9620" w:type="dxa"/>
            <w:tcBorders>
              <w:top w:val="single" w:sz="4" w:space="0" w:color="auto"/>
              <w:left w:val="nil"/>
              <w:bottom w:val="single" w:sz="4" w:space="0" w:color="auto"/>
              <w:right w:val="nil"/>
            </w:tcBorders>
            <w:shd w:val="clear" w:color="auto" w:fill="auto"/>
          </w:tcPr>
          <w:p w14:paraId="771EEF22" w14:textId="77777777" w:rsidR="00B53146" w:rsidRPr="004E7EE1" w:rsidRDefault="00B53146" w:rsidP="00514F42">
            <w:pPr>
              <w:spacing w:before="60"/>
              <w:rPr>
                <w:sz w:val="20"/>
                <w:lang w:val="fr-CA"/>
              </w:rPr>
            </w:pPr>
          </w:p>
        </w:tc>
      </w:tr>
      <w:tr w:rsidR="00B53146" w:rsidRPr="004E7EE1" w14:paraId="45FB37B5" w14:textId="77777777" w:rsidTr="00557B23">
        <w:tc>
          <w:tcPr>
            <w:tcW w:w="9620" w:type="dxa"/>
            <w:tcBorders>
              <w:top w:val="single" w:sz="4" w:space="0" w:color="auto"/>
              <w:left w:val="nil"/>
              <w:bottom w:val="single" w:sz="4" w:space="0" w:color="auto"/>
              <w:right w:val="nil"/>
            </w:tcBorders>
            <w:shd w:val="clear" w:color="auto" w:fill="auto"/>
          </w:tcPr>
          <w:p w14:paraId="4BE25C49" w14:textId="77777777" w:rsidR="00B53146" w:rsidRPr="004E7EE1" w:rsidRDefault="00B53146" w:rsidP="00514F42">
            <w:pPr>
              <w:spacing w:before="60"/>
              <w:rPr>
                <w:sz w:val="20"/>
                <w:lang w:val="fr-CA"/>
              </w:rPr>
            </w:pPr>
          </w:p>
        </w:tc>
      </w:tr>
      <w:tr w:rsidR="00B53146" w:rsidRPr="004E7EE1" w14:paraId="5ACB9924" w14:textId="77777777" w:rsidTr="00557B23">
        <w:tc>
          <w:tcPr>
            <w:tcW w:w="9620" w:type="dxa"/>
            <w:tcBorders>
              <w:top w:val="single" w:sz="4" w:space="0" w:color="auto"/>
              <w:left w:val="nil"/>
              <w:bottom w:val="single" w:sz="4" w:space="0" w:color="auto"/>
              <w:right w:val="nil"/>
            </w:tcBorders>
            <w:shd w:val="clear" w:color="auto" w:fill="auto"/>
          </w:tcPr>
          <w:p w14:paraId="5194F6C4" w14:textId="77777777" w:rsidR="00B53146" w:rsidRPr="004E7EE1" w:rsidRDefault="00B53146" w:rsidP="00514F42">
            <w:pPr>
              <w:spacing w:before="60"/>
              <w:rPr>
                <w:sz w:val="20"/>
                <w:lang w:val="fr-CA"/>
              </w:rPr>
            </w:pPr>
          </w:p>
        </w:tc>
      </w:tr>
      <w:tr w:rsidR="00B53146" w:rsidRPr="004E7EE1" w14:paraId="6619D872" w14:textId="77777777" w:rsidTr="00557B23">
        <w:tc>
          <w:tcPr>
            <w:tcW w:w="9620" w:type="dxa"/>
            <w:tcBorders>
              <w:top w:val="single" w:sz="4" w:space="0" w:color="auto"/>
              <w:left w:val="nil"/>
              <w:bottom w:val="single" w:sz="4" w:space="0" w:color="auto"/>
              <w:right w:val="nil"/>
            </w:tcBorders>
            <w:shd w:val="clear" w:color="auto" w:fill="auto"/>
          </w:tcPr>
          <w:p w14:paraId="4FBECF0C" w14:textId="77777777" w:rsidR="00B53146" w:rsidRPr="004E7EE1" w:rsidRDefault="00B53146" w:rsidP="00514F42">
            <w:pPr>
              <w:spacing w:before="60"/>
              <w:rPr>
                <w:sz w:val="20"/>
                <w:lang w:val="fr-CA"/>
              </w:rPr>
            </w:pPr>
          </w:p>
        </w:tc>
      </w:tr>
      <w:tr w:rsidR="00B53146" w:rsidRPr="004E7EE1" w14:paraId="52C79A02" w14:textId="77777777" w:rsidTr="00557B23">
        <w:tc>
          <w:tcPr>
            <w:tcW w:w="9620" w:type="dxa"/>
            <w:tcBorders>
              <w:top w:val="single" w:sz="4" w:space="0" w:color="auto"/>
              <w:left w:val="nil"/>
              <w:bottom w:val="single" w:sz="4" w:space="0" w:color="auto"/>
              <w:right w:val="nil"/>
            </w:tcBorders>
            <w:shd w:val="clear" w:color="auto" w:fill="auto"/>
          </w:tcPr>
          <w:p w14:paraId="08918C7F" w14:textId="77777777" w:rsidR="00B53146" w:rsidRPr="004E7EE1" w:rsidRDefault="00B53146" w:rsidP="00514F42">
            <w:pPr>
              <w:spacing w:before="60"/>
              <w:rPr>
                <w:sz w:val="20"/>
                <w:lang w:val="fr-CA"/>
              </w:rPr>
            </w:pPr>
          </w:p>
        </w:tc>
      </w:tr>
      <w:tr w:rsidR="00DD7274" w:rsidRPr="004E7EE1" w14:paraId="2769BCA5" w14:textId="77777777" w:rsidTr="00557B23">
        <w:tc>
          <w:tcPr>
            <w:tcW w:w="9620" w:type="dxa"/>
            <w:tcBorders>
              <w:top w:val="single" w:sz="4" w:space="0" w:color="auto"/>
              <w:left w:val="nil"/>
              <w:bottom w:val="single" w:sz="4" w:space="0" w:color="auto"/>
              <w:right w:val="nil"/>
            </w:tcBorders>
            <w:shd w:val="clear" w:color="auto" w:fill="auto"/>
          </w:tcPr>
          <w:p w14:paraId="4E6C2F91" w14:textId="77777777" w:rsidR="00DD7274" w:rsidRPr="004E7EE1" w:rsidRDefault="00DD7274" w:rsidP="00557B23">
            <w:pPr>
              <w:spacing w:before="60"/>
              <w:rPr>
                <w:sz w:val="20"/>
                <w:lang w:val="fr-CA"/>
              </w:rPr>
            </w:pPr>
          </w:p>
        </w:tc>
      </w:tr>
      <w:tr w:rsidR="00B53146" w:rsidRPr="004E7EE1" w14:paraId="51822CAE" w14:textId="77777777" w:rsidTr="00557B23">
        <w:tc>
          <w:tcPr>
            <w:tcW w:w="9620" w:type="dxa"/>
            <w:tcBorders>
              <w:top w:val="single" w:sz="4" w:space="0" w:color="auto"/>
              <w:left w:val="nil"/>
              <w:bottom w:val="single" w:sz="4" w:space="0" w:color="auto"/>
              <w:right w:val="nil"/>
            </w:tcBorders>
            <w:shd w:val="clear" w:color="auto" w:fill="auto"/>
          </w:tcPr>
          <w:p w14:paraId="1E76E028" w14:textId="77777777" w:rsidR="00B53146" w:rsidRPr="004E7EE1" w:rsidRDefault="00B53146" w:rsidP="00514F42">
            <w:pPr>
              <w:spacing w:before="60"/>
              <w:rPr>
                <w:sz w:val="20"/>
                <w:lang w:val="fr-CA"/>
              </w:rPr>
            </w:pPr>
          </w:p>
        </w:tc>
      </w:tr>
    </w:tbl>
    <w:p w14:paraId="09F8FA5D" w14:textId="77777777" w:rsidR="00B53146" w:rsidRPr="004E7EE1" w:rsidRDefault="00B53146" w:rsidP="00B53146">
      <w:pPr>
        <w:rPr>
          <w:sz w:val="20"/>
          <w:lang w:val="fr-CA"/>
        </w:rPr>
      </w:pPr>
    </w:p>
    <w:p w14:paraId="2FA96B86" w14:textId="77777777" w:rsidR="00514F42" w:rsidRPr="004E7EE1" w:rsidRDefault="00514F42" w:rsidP="00514F42">
      <w:pPr>
        <w:rPr>
          <w:sz w:val="20"/>
          <w:lang w:val="fr-CA"/>
        </w:rPr>
      </w:pPr>
      <w:r w:rsidRPr="004E7EE1">
        <w:rPr>
          <w:b/>
          <w:sz w:val="20"/>
          <w:lang w:val="fr-CA"/>
        </w:rPr>
        <w:t>Partie(s) concernée(s)</w:t>
      </w:r>
    </w:p>
    <w:p w14:paraId="118EADD4" w14:textId="77777777" w:rsidR="00514F42" w:rsidRPr="004E7EE1" w:rsidRDefault="00514F42" w:rsidP="00514F42">
      <w:pPr>
        <w:rPr>
          <w:sz w:val="20"/>
          <w:lang w:val="fr-CA"/>
        </w:rPr>
      </w:pPr>
      <w:r w:rsidRPr="004E7EE1">
        <w:rPr>
          <w:sz w:val="20"/>
          <w:lang w:val="fr-CA"/>
        </w:rPr>
        <w:t xml:space="preserve">Veuillez indiquer, au meilleur de votre connaissance, le nom et les coordonnées de toute autre personne dont la sélection, le brevet, le classement, ou autre statut pourrait être affecté par la décision. Veuillez de plus indiquer les raisons justifiant pourquoi cette personne pourrait être concernée par le résultat de la procédure. Pour chaque </w:t>
      </w:r>
      <w:r w:rsidR="00951DDD" w:rsidRPr="004E7EE1">
        <w:rPr>
          <w:sz w:val="20"/>
          <w:lang w:val="fr-CA"/>
        </w:rPr>
        <w:t>Partie</w:t>
      </w:r>
      <w:r w:rsidRPr="004E7EE1">
        <w:rPr>
          <w:sz w:val="20"/>
          <w:lang w:val="fr-CA"/>
        </w:rPr>
        <w:t xml:space="preserve"> concernée, veuillez fournir l’information suivante (s’il y a plus d’une </w:t>
      </w:r>
      <w:r w:rsidR="00951DDD" w:rsidRPr="004E7EE1">
        <w:rPr>
          <w:sz w:val="20"/>
          <w:lang w:val="fr-CA"/>
        </w:rPr>
        <w:t>Partie</w:t>
      </w:r>
      <w:r w:rsidRPr="004E7EE1">
        <w:rPr>
          <w:sz w:val="20"/>
          <w:lang w:val="fr-CA"/>
        </w:rPr>
        <w:t xml:space="preserve"> concernée, veuillez joindre l’information au formulaire) :</w:t>
      </w:r>
    </w:p>
    <w:tbl>
      <w:tblPr>
        <w:tblW w:w="9762" w:type="dxa"/>
        <w:tblLayout w:type="fixed"/>
        <w:tblLook w:val="04A0" w:firstRow="1" w:lastRow="0" w:firstColumn="1" w:lastColumn="0" w:noHBand="0" w:noVBand="1"/>
      </w:tblPr>
      <w:tblGrid>
        <w:gridCol w:w="2235"/>
        <w:gridCol w:w="7527"/>
      </w:tblGrid>
      <w:tr w:rsidR="00514F42" w:rsidRPr="004E7EE1" w14:paraId="6C0DA16D" w14:textId="77777777" w:rsidTr="00557B23">
        <w:tc>
          <w:tcPr>
            <w:tcW w:w="2235" w:type="dxa"/>
            <w:shd w:val="clear" w:color="auto" w:fill="auto"/>
          </w:tcPr>
          <w:p w14:paraId="29AF4FB2" w14:textId="77777777" w:rsidR="00514F42" w:rsidRPr="004E7EE1" w:rsidRDefault="00514F42" w:rsidP="00557B23">
            <w:pPr>
              <w:spacing w:before="120"/>
              <w:rPr>
                <w:b/>
                <w:sz w:val="20"/>
                <w:lang w:val="fr-CA"/>
              </w:rPr>
            </w:pPr>
            <w:r w:rsidRPr="004E7EE1">
              <w:rPr>
                <w:sz w:val="20"/>
                <w:lang w:val="fr-CA"/>
              </w:rPr>
              <w:t>Nom</w:t>
            </w:r>
          </w:p>
        </w:tc>
        <w:tc>
          <w:tcPr>
            <w:tcW w:w="7527" w:type="dxa"/>
            <w:tcBorders>
              <w:bottom w:val="single" w:sz="4" w:space="0" w:color="auto"/>
            </w:tcBorders>
            <w:shd w:val="clear" w:color="auto" w:fill="auto"/>
          </w:tcPr>
          <w:p w14:paraId="4591238D" w14:textId="77777777" w:rsidR="00514F42" w:rsidRPr="004E7EE1" w:rsidRDefault="00514F42" w:rsidP="00557B23">
            <w:pPr>
              <w:spacing w:before="120"/>
              <w:rPr>
                <w:sz w:val="20"/>
                <w:lang w:val="fr-CA"/>
              </w:rPr>
            </w:pPr>
          </w:p>
        </w:tc>
      </w:tr>
      <w:tr w:rsidR="00514F42" w:rsidRPr="004E7EE1" w14:paraId="4C90A8E6" w14:textId="77777777" w:rsidTr="00557B23">
        <w:tc>
          <w:tcPr>
            <w:tcW w:w="2235" w:type="dxa"/>
            <w:shd w:val="clear" w:color="auto" w:fill="auto"/>
          </w:tcPr>
          <w:p w14:paraId="61F6BE31" w14:textId="77777777" w:rsidR="00514F42" w:rsidRPr="004E7EE1" w:rsidRDefault="00514F42" w:rsidP="00557B23">
            <w:pPr>
              <w:spacing w:before="120"/>
              <w:rPr>
                <w:sz w:val="20"/>
                <w:lang w:val="fr-CA"/>
              </w:rPr>
            </w:pPr>
            <w:r w:rsidRPr="004E7EE1">
              <w:rPr>
                <w:sz w:val="20"/>
                <w:lang w:val="fr-CA"/>
              </w:rPr>
              <w:t>Téléphone1</w:t>
            </w:r>
          </w:p>
        </w:tc>
        <w:tc>
          <w:tcPr>
            <w:tcW w:w="7527" w:type="dxa"/>
            <w:tcBorders>
              <w:top w:val="single" w:sz="4" w:space="0" w:color="auto"/>
              <w:bottom w:val="single" w:sz="4" w:space="0" w:color="auto"/>
            </w:tcBorders>
            <w:shd w:val="clear" w:color="auto" w:fill="auto"/>
          </w:tcPr>
          <w:p w14:paraId="51EB57B5" w14:textId="77777777" w:rsidR="00514F42" w:rsidRPr="004E7EE1" w:rsidRDefault="00514F42" w:rsidP="00557B23">
            <w:pPr>
              <w:spacing w:before="120"/>
              <w:rPr>
                <w:sz w:val="20"/>
                <w:lang w:val="fr-CA"/>
              </w:rPr>
            </w:pPr>
          </w:p>
        </w:tc>
      </w:tr>
      <w:tr w:rsidR="00514F42" w:rsidRPr="004E7EE1" w14:paraId="6027C984" w14:textId="77777777" w:rsidTr="00557B23">
        <w:tc>
          <w:tcPr>
            <w:tcW w:w="2235" w:type="dxa"/>
            <w:shd w:val="clear" w:color="auto" w:fill="auto"/>
          </w:tcPr>
          <w:p w14:paraId="64AC59D7" w14:textId="77777777" w:rsidR="00514F42" w:rsidRPr="004E7EE1" w:rsidRDefault="00514F42" w:rsidP="00557B23">
            <w:pPr>
              <w:spacing w:before="120"/>
              <w:rPr>
                <w:sz w:val="20"/>
                <w:lang w:val="fr-CA"/>
              </w:rPr>
            </w:pPr>
            <w:r w:rsidRPr="004E7EE1">
              <w:rPr>
                <w:sz w:val="20"/>
                <w:lang w:val="fr-CA"/>
              </w:rPr>
              <w:t>Téléphone2</w:t>
            </w:r>
          </w:p>
        </w:tc>
        <w:tc>
          <w:tcPr>
            <w:tcW w:w="7527" w:type="dxa"/>
            <w:tcBorders>
              <w:top w:val="single" w:sz="4" w:space="0" w:color="auto"/>
              <w:bottom w:val="single" w:sz="4" w:space="0" w:color="auto"/>
            </w:tcBorders>
            <w:shd w:val="clear" w:color="auto" w:fill="auto"/>
          </w:tcPr>
          <w:p w14:paraId="42FF8896" w14:textId="77777777" w:rsidR="00514F42" w:rsidRPr="004E7EE1" w:rsidRDefault="00514F42" w:rsidP="00557B23">
            <w:pPr>
              <w:spacing w:before="120"/>
              <w:rPr>
                <w:sz w:val="20"/>
                <w:lang w:val="fr-CA"/>
              </w:rPr>
            </w:pPr>
          </w:p>
        </w:tc>
      </w:tr>
      <w:tr w:rsidR="00514F42" w:rsidRPr="004E7EE1" w14:paraId="3C9C7506" w14:textId="77777777" w:rsidTr="00557B23">
        <w:tc>
          <w:tcPr>
            <w:tcW w:w="2235" w:type="dxa"/>
            <w:shd w:val="clear" w:color="auto" w:fill="auto"/>
          </w:tcPr>
          <w:p w14:paraId="716AC3C9" w14:textId="77777777" w:rsidR="00514F42" w:rsidRPr="004E7EE1" w:rsidRDefault="00514F42" w:rsidP="00557B23">
            <w:pPr>
              <w:spacing w:before="120"/>
              <w:rPr>
                <w:sz w:val="20"/>
                <w:lang w:val="fr-CA"/>
              </w:rPr>
            </w:pPr>
            <w:r w:rsidRPr="004E7EE1">
              <w:rPr>
                <w:sz w:val="20"/>
                <w:lang w:val="fr-CA"/>
              </w:rPr>
              <w:t>Courriel</w:t>
            </w:r>
          </w:p>
        </w:tc>
        <w:tc>
          <w:tcPr>
            <w:tcW w:w="7527" w:type="dxa"/>
            <w:tcBorders>
              <w:top w:val="single" w:sz="4" w:space="0" w:color="auto"/>
              <w:bottom w:val="single" w:sz="4" w:space="0" w:color="auto"/>
            </w:tcBorders>
            <w:shd w:val="clear" w:color="auto" w:fill="auto"/>
          </w:tcPr>
          <w:p w14:paraId="27E5F95F" w14:textId="77777777" w:rsidR="00514F42" w:rsidRPr="004E7EE1" w:rsidRDefault="00514F42" w:rsidP="00557B23">
            <w:pPr>
              <w:spacing w:before="120"/>
              <w:rPr>
                <w:sz w:val="20"/>
                <w:lang w:val="fr-CA"/>
              </w:rPr>
            </w:pPr>
          </w:p>
        </w:tc>
      </w:tr>
    </w:tbl>
    <w:p w14:paraId="594233E8" w14:textId="77777777" w:rsidR="00514F42" w:rsidRPr="004E7EE1" w:rsidRDefault="00514F42" w:rsidP="00514F42">
      <w:pPr>
        <w:spacing w:before="120"/>
        <w:rPr>
          <w:sz w:val="20"/>
          <w:lang w:val="fr-CA"/>
        </w:rPr>
      </w:pPr>
      <w:r w:rsidRPr="004E7EE1">
        <w:rPr>
          <w:sz w:val="20"/>
          <w:lang w:val="fr-CA"/>
        </w:rPr>
        <w:t>Motifs justifiant que cette personne pourrait être concernée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514F42" w:rsidRPr="004E7EE1" w14:paraId="0E72E7F0" w14:textId="77777777" w:rsidTr="00557B23">
        <w:tc>
          <w:tcPr>
            <w:tcW w:w="9620" w:type="dxa"/>
            <w:tcBorders>
              <w:top w:val="nil"/>
              <w:left w:val="nil"/>
              <w:bottom w:val="single" w:sz="4" w:space="0" w:color="auto"/>
              <w:right w:val="nil"/>
            </w:tcBorders>
            <w:shd w:val="clear" w:color="auto" w:fill="auto"/>
          </w:tcPr>
          <w:p w14:paraId="5BCE251E" w14:textId="77777777" w:rsidR="00514F42" w:rsidRPr="004E7EE1" w:rsidRDefault="00514F42" w:rsidP="00557B23">
            <w:pPr>
              <w:rPr>
                <w:sz w:val="20"/>
                <w:lang w:val="fr-CA"/>
              </w:rPr>
            </w:pPr>
          </w:p>
        </w:tc>
      </w:tr>
      <w:tr w:rsidR="00514F42" w:rsidRPr="004E7EE1" w14:paraId="3AC12D35" w14:textId="77777777" w:rsidTr="00557B23">
        <w:tc>
          <w:tcPr>
            <w:tcW w:w="9620" w:type="dxa"/>
            <w:tcBorders>
              <w:top w:val="nil"/>
              <w:left w:val="nil"/>
              <w:bottom w:val="single" w:sz="4" w:space="0" w:color="auto"/>
              <w:right w:val="nil"/>
            </w:tcBorders>
            <w:shd w:val="clear" w:color="auto" w:fill="auto"/>
          </w:tcPr>
          <w:p w14:paraId="69389536" w14:textId="77777777" w:rsidR="00514F42" w:rsidRPr="004E7EE1" w:rsidRDefault="00514F42" w:rsidP="00557B23">
            <w:pPr>
              <w:rPr>
                <w:sz w:val="20"/>
                <w:lang w:val="fr-CA"/>
              </w:rPr>
            </w:pPr>
          </w:p>
        </w:tc>
      </w:tr>
    </w:tbl>
    <w:p w14:paraId="1FF01602" w14:textId="77777777" w:rsidR="00514F42" w:rsidRPr="004E7EE1" w:rsidRDefault="00514F42" w:rsidP="00514F42">
      <w:pPr>
        <w:rPr>
          <w:b/>
          <w:sz w:val="20"/>
          <w:lang w:val="fr-CA"/>
        </w:rPr>
      </w:pPr>
    </w:p>
    <w:bookmarkEnd w:id="111"/>
    <w:bookmarkEnd w:id="112"/>
    <w:bookmarkEnd w:id="113"/>
    <w:bookmarkEnd w:id="114"/>
    <w:p w14:paraId="588916B4" w14:textId="77777777" w:rsidR="0016770C" w:rsidRPr="004E7EE1" w:rsidRDefault="0016770C" w:rsidP="0016770C">
      <w:pPr>
        <w:rPr>
          <w:b/>
          <w:sz w:val="20"/>
          <w:lang w:val="fr-CA"/>
        </w:rPr>
      </w:pPr>
      <w:r w:rsidRPr="004E7EE1">
        <w:rPr>
          <w:b/>
          <w:sz w:val="20"/>
          <w:lang w:val="fr-CA"/>
        </w:rPr>
        <w:t>Désignation d’un membre du Comité d’appel</w:t>
      </w:r>
    </w:p>
    <w:p w14:paraId="1E38D846" w14:textId="77777777" w:rsidR="0016770C" w:rsidRPr="004E7EE1" w:rsidRDefault="0016770C" w:rsidP="0016770C">
      <w:pPr>
        <w:rPr>
          <w:sz w:val="20"/>
          <w:lang w:val="fr-CA"/>
        </w:rPr>
      </w:pPr>
      <w:r w:rsidRPr="004E7EE1">
        <w:rPr>
          <w:sz w:val="20"/>
          <w:lang w:val="fr-CA"/>
        </w:rPr>
        <w:t xml:space="preserve">Conformément à la politique d’appel, vous pouvez désigner une personne de votre choix pour siéger au comité d’appel.  Veuillez indiquer le nom et les coordonnées de la personne que vous désirez désigner :  </w:t>
      </w:r>
    </w:p>
    <w:tbl>
      <w:tblPr>
        <w:tblW w:w="9762" w:type="dxa"/>
        <w:tblLayout w:type="fixed"/>
        <w:tblLook w:val="04A0" w:firstRow="1" w:lastRow="0" w:firstColumn="1" w:lastColumn="0" w:noHBand="0" w:noVBand="1"/>
      </w:tblPr>
      <w:tblGrid>
        <w:gridCol w:w="2235"/>
        <w:gridCol w:w="7527"/>
      </w:tblGrid>
      <w:tr w:rsidR="0016770C" w:rsidRPr="004E7EE1" w14:paraId="3E65DCD0" w14:textId="77777777" w:rsidTr="00965B79">
        <w:tc>
          <w:tcPr>
            <w:tcW w:w="2235" w:type="dxa"/>
            <w:shd w:val="clear" w:color="auto" w:fill="auto"/>
          </w:tcPr>
          <w:p w14:paraId="05CDC9F4" w14:textId="77777777" w:rsidR="0016770C" w:rsidRPr="004E7EE1" w:rsidRDefault="0016770C" w:rsidP="00965B79">
            <w:pPr>
              <w:spacing w:before="60"/>
              <w:rPr>
                <w:b/>
                <w:sz w:val="20"/>
                <w:lang w:val="fr-CA"/>
              </w:rPr>
            </w:pPr>
            <w:r w:rsidRPr="004E7EE1">
              <w:rPr>
                <w:sz w:val="20"/>
                <w:lang w:val="fr-CA"/>
              </w:rPr>
              <w:t>Nom</w:t>
            </w:r>
          </w:p>
        </w:tc>
        <w:tc>
          <w:tcPr>
            <w:tcW w:w="7527" w:type="dxa"/>
            <w:tcBorders>
              <w:bottom w:val="single" w:sz="4" w:space="0" w:color="auto"/>
            </w:tcBorders>
            <w:shd w:val="clear" w:color="auto" w:fill="auto"/>
          </w:tcPr>
          <w:p w14:paraId="42C944EC" w14:textId="77777777" w:rsidR="0016770C" w:rsidRPr="004E7EE1" w:rsidRDefault="0016770C" w:rsidP="00965B79">
            <w:pPr>
              <w:spacing w:before="60"/>
              <w:rPr>
                <w:sz w:val="20"/>
                <w:lang w:val="fr-CA"/>
              </w:rPr>
            </w:pPr>
          </w:p>
        </w:tc>
      </w:tr>
      <w:tr w:rsidR="0016770C" w:rsidRPr="004E7EE1" w14:paraId="32A4F587" w14:textId="77777777" w:rsidTr="00965B79">
        <w:tc>
          <w:tcPr>
            <w:tcW w:w="2235" w:type="dxa"/>
            <w:shd w:val="clear" w:color="auto" w:fill="auto"/>
          </w:tcPr>
          <w:p w14:paraId="64D4F18D" w14:textId="77777777" w:rsidR="0016770C" w:rsidRPr="004E7EE1" w:rsidRDefault="0016770C" w:rsidP="00965B79">
            <w:pPr>
              <w:spacing w:before="60"/>
              <w:rPr>
                <w:sz w:val="20"/>
                <w:lang w:val="fr-CA"/>
              </w:rPr>
            </w:pPr>
            <w:r w:rsidRPr="004E7EE1">
              <w:rPr>
                <w:sz w:val="20"/>
                <w:lang w:val="fr-CA"/>
              </w:rPr>
              <w:t>Adresse</w:t>
            </w:r>
          </w:p>
        </w:tc>
        <w:tc>
          <w:tcPr>
            <w:tcW w:w="7527" w:type="dxa"/>
            <w:tcBorders>
              <w:top w:val="single" w:sz="4" w:space="0" w:color="auto"/>
              <w:bottom w:val="single" w:sz="4" w:space="0" w:color="auto"/>
            </w:tcBorders>
            <w:shd w:val="clear" w:color="auto" w:fill="auto"/>
          </w:tcPr>
          <w:p w14:paraId="58438DD4" w14:textId="77777777" w:rsidR="0016770C" w:rsidRPr="004E7EE1" w:rsidRDefault="0016770C" w:rsidP="00965B79">
            <w:pPr>
              <w:spacing w:before="60"/>
              <w:rPr>
                <w:sz w:val="20"/>
                <w:lang w:val="fr-CA"/>
              </w:rPr>
            </w:pPr>
          </w:p>
        </w:tc>
      </w:tr>
      <w:tr w:rsidR="0016770C" w:rsidRPr="004E7EE1" w14:paraId="63959B3F" w14:textId="77777777" w:rsidTr="00965B79">
        <w:tc>
          <w:tcPr>
            <w:tcW w:w="2235" w:type="dxa"/>
            <w:shd w:val="clear" w:color="auto" w:fill="auto"/>
          </w:tcPr>
          <w:p w14:paraId="7D6C0B04" w14:textId="77777777" w:rsidR="0016770C" w:rsidRPr="004E7EE1" w:rsidRDefault="0016770C" w:rsidP="00965B79">
            <w:pPr>
              <w:spacing w:before="60"/>
              <w:rPr>
                <w:sz w:val="20"/>
                <w:lang w:val="fr-CA"/>
              </w:rPr>
            </w:pPr>
            <w:r w:rsidRPr="004E7EE1">
              <w:rPr>
                <w:sz w:val="20"/>
                <w:lang w:val="fr-CA"/>
              </w:rPr>
              <w:t>Téléphone (rés.)</w:t>
            </w:r>
          </w:p>
        </w:tc>
        <w:tc>
          <w:tcPr>
            <w:tcW w:w="7527" w:type="dxa"/>
            <w:tcBorders>
              <w:top w:val="single" w:sz="4" w:space="0" w:color="auto"/>
              <w:bottom w:val="single" w:sz="4" w:space="0" w:color="auto"/>
            </w:tcBorders>
            <w:shd w:val="clear" w:color="auto" w:fill="auto"/>
          </w:tcPr>
          <w:p w14:paraId="34EF8387" w14:textId="77777777" w:rsidR="0016770C" w:rsidRPr="004E7EE1" w:rsidRDefault="0016770C" w:rsidP="00965B79">
            <w:pPr>
              <w:spacing w:before="60"/>
              <w:rPr>
                <w:sz w:val="20"/>
                <w:lang w:val="fr-CA"/>
              </w:rPr>
            </w:pPr>
          </w:p>
        </w:tc>
      </w:tr>
      <w:tr w:rsidR="0016770C" w:rsidRPr="004E7EE1" w14:paraId="1D7A9A14" w14:textId="77777777" w:rsidTr="00965B79">
        <w:tc>
          <w:tcPr>
            <w:tcW w:w="2235" w:type="dxa"/>
            <w:shd w:val="clear" w:color="auto" w:fill="auto"/>
          </w:tcPr>
          <w:p w14:paraId="7D71AB7B" w14:textId="77777777" w:rsidR="0016770C" w:rsidRPr="004E7EE1" w:rsidRDefault="0016770C" w:rsidP="00965B79">
            <w:pPr>
              <w:spacing w:before="60"/>
              <w:rPr>
                <w:sz w:val="20"/>
                <w:lang w:val="fr-CA"/>
              </w:rPr>
            </w:pPr>
            <w:r w:rsidRPr="004E7EE1">
              <w:rPr>
                <w:sz w:val="20"/>
                <w:lang w:val="fr-CA"/>
              </w:rPr>
              <w:t>Téléphone (bur.)</w:t>
            </w:r>
          </w:p>
        </w:tc>
        <w:tc>
          <w:tcPr>
            <w:tcW w:w="7527" w:type="dxa"/>
            <w:tcBorders>
              <w:top w:val="single" w:sz="4" w:space="0" w:color="auto"/>
              <w:bottom w:val="single" w:sz="4" w:space="0" w:color="auto"/>
            </w:tcBorders>
            <w:shd w:val="clear" w:color="auto" w:fill="auto"/>
          </w:tcPr>
          <w:p w14:paraId="0CCC8798" w14:textId="77777777" w:rsidR="0016770C" w:rsidRPr="004E7EE1" w:rsidRDefault="0016770C" w:rsidP="00965B79">
            <w:pPr>
              <w:spacing w:before="60"/>
              <w:rPr>
                <w:sz w:val="20"/>
                <w:lang w:val="fr-CA"/>
              </w:rPr>
            </w:pPr>
          </w:p>
        </w:tc>
      </w:tr>
      <w:tr w:rsidR="0016770C" w:rsidRPr="004E7EE1" w14:paraId="2CD01F3B" w14:textId="77777777" w:rsidTr="00965B79">
        <w:tc>
          <w:tcPr>
            <w:tcW w:w="2235" w:type="dxa"/>
            <w:shd w:val="clear" w:color="auto" w:fill="auto"/>
          </w:tcPr>
          <w:p w14:paraId="0375AC2A" w14:textId="77777777" w:rsidR="0016770C" w:rsidRPr="004E7EE1" w:rsidRDefault="0016770C" w:rsidP="00965B79">
            <w:pPr>
              <w:spacing w:before="60"/>
              <w:rPr>
                <w:sz w:val="20"/>
                <w:lang w:val="fr-CA"/>
              </w:rPr>
            </w:pPr>
            <w:r w:rsidRPr="004E7EE1">
              <w:rPr>
                <w:sz w:val="20"/>
                <w:lang w:val="fr-CA"/>
              </w:rPr>
              <w:t>Téléphone (cell.)</w:t>
            </w:r>
          </w:p>
        </w:tc>
        <w:tc>
          <w:tcPr>
            <w:tcW w:w="7527" w:type="dxa"/>
            <w:tcBorders>
              <w:top w:val="single" w:sz="4" w:space="0" w:color="auto"/>
              <w:bottom w:val="single" w:sz="4" w:space="0" w:color="auto"/>
            </w:tcBorders>
            <w:shd w:val="clear" w:color="auto" w:fill="auto"/>
          </w:tcPr>
          <w:p w14:paraId="545A71E4" w14:textId="77777777" w:rsidR="0016770C" w:rsidRPr="004E7EE1" w:rsidRDefault="0016770C" w:rsidP="00965B79">
            <w:pPr>
              <w:spacing w:before="60"/>
              <w:rPr>
                <w:sz w:val="20"/>
                <w:lang w:val="fr-CA"/>
              </w:rPr>
            </w:pPr>
          </w:p>
        </w:tc>
      </w:tr>
      <w:tr w:rsidR="0016770C" w:rsidRPr="004E7EE1" w14:paraId="2CF0E0A4" w14:textId="77777777" w:rsidTr="00965B79">
        <w:tc>
          <w:tcPr>
            <w:tcW w:w="2235" w:type="dxa"/>
            <w:shd w:val="clear" w:color="auto" w:fill="auto"/>
          </w:tcPr>
          <w:p w14:paraId="474AE763" w14:textId="77777777" w:rsidR="0016770C" w:rsidRPr="004E7EE1" w:rsidRDefault="0016770C" w:rsidP="00965B79">
            <w:pPr>
              <w:spacing w:before="60"/>
              <w:rPr>
                <w:sz w:val="20"/>
                <w:lang w:val="fr-CA"/>
              </w:rPr>
            </w:pPr>
            <w:r w:rsidRPr="004E7EE1">
              <w:rPr>
                <w:sz w:val="20"/>
                <w:lang w:val="fr-CA"/>
              </w:rPr>
              <w:t>Courriel</w:t>
            </w:r>
          </w:p>
        </w:tc>
        <w:tc>
          <w:tcPr>
            <w:tcW w:w="7527" w:type="dxa"/>
            <w:tcBorders>
              <w:top w:val="single" w:sz="4" w:space="0" w:color="auto"/>
              <w:bottom w:val="single" w:sz="4" w:space="0" w:color="auto"/>
            </w:tcBorders>
            <w:shd w:val="clear" w:color="auto" w:fill="auto"/>
          </w:tcPr>
          <w:p w14:paraId="1F9B8959" w14:textId="77777777" w:rsidR="0016770C" w:rsidRPr="004E7EE1" w:rsidRDefault="0016770C" w:rsidP="00965B79">
            <w:pPr>
              <w:spacing w:before="60"/>
              <w:rPr>
                <w:sz w:val="20"/>
                <w:lang w:val="fr-CA"/>
              </w:rPr>
            </w:pPr>
          </w:p>
        </w:tc>
      </w:tr>
    </w:tbl>
    <w:p w14:paraId="2FE6CE18" w14:textId="77777777" w:rsidR="001F4297" w:rsidRPr="001F4297" w:rsidRDefault="001F4297" w:rsidP="001F4297">
      <w:pPr>
        <w:rPr>
          <w:b/>
          <w:sz w:val="20"/>
          <w:lang w:val="fr-CA"/>
        </w:rPr>
      </w:pPr>
    </w:p>
    <w:p w14:paraId="447D3261" w14:textId="77777777" w:rsidR="001F4297" w:rsidRPr="00A47D50" w:rsidRDefault="001F4297" w:rsidP="001F4297">
      <w:pPr>
        <w:rPr>
          <w:b/>
          <w:sz w:val="20"/>
          <w:lang w:val="fr-CA"/>
        </w:rPr>
      </w:pPr>
      <w:r w:rsidRPr="00A47D50">
        <w:rPr>
          <w:b/>
          <w:sz w:val="20"/>
          <w:lang w:val="fr-CA"/>
        </w:rPr>
        <w:t xml:space="preserve">Signature </w:t>
      </w:r>
    </w:p>
    <w:tbl>
      <w:tblPr>
        <w:tblW w:w="9762" w:type="dxa"/>
        <w:tblLayout w:type="fixed"/>
        <w:tblLook w:val="04A0" w:firstRow="1" w:lastRow="0" w:firstColumn="1" w:lastColumn="0" w:noHBand="0" w:noVBand="1"/>
      </w:tblPr>
      <w:tblGrid>
        <w:gridCol w:w="2235"/>
        <w:gridCol w:w="1171"/>
        <w:gridCol w:w="1172"/>
        <w:gridCol w:w="1172"/>
        <w:gridCol w:w="4012"/>
      </w:tblGrid>
      <w:tr w:rsidR="001F4297" w:rsidRPr="00A47D50" w14:paraId="3EEFA260" w14:textId="77777777" w:rsidTr="00F41ADE">
        <w:tc>
          <w:tcPr>
            <w:tcW w:w="2235" w:type="dxa"/>
            <w:shd w:val="clear" w:color="auto" w:fill="auto"/>
          </w:tcPr>
          <w:p w14:paraId="12028DE8" w14:textId="77777777" w:rsidR="001F4297" w:rsidRPr="00A47D50" w:rsidRDefault="001F4297" w:rsidP="00F41ADE">
            <w:pPr>
              <w:spacing w:before="60"/>
              <w:rPr>
                <w:sz w:val="20"/>
                <w:lang w:val="fr-CA"/>
              </w:rPr>
            </w:pPr>
            <w:r w:rsidRPr="00A47D50">
              <w:rPr>
                <w:sz w:val="20"/>
                <w:lang w:val="fr-CA"/>
              </w:rPr>
              <w:t>Signature:</w:t>
            </w:r>
          </w:p>
        </w:tc>
        <w:tc>
          <w:tcPr>
            <w:tcW w:w="7527" w:type="dxa"/>
            <w:gridSpan w:val="4"/>
            <w:tcBorders>
              <w:bottom w:val="single" w:sz="4" w:space="0" w:color="auto"/>
            </w:tcBorders>
            <w:shd w:val="clear" w:color="auto" w:fill="auto"/>
          </w:tcPr>
          <w:p w14:paraId="070AA885" w14:textId="77777777" w:rsidR="001F4297" w:rsidRPr="00A47D50" w:rsidRDefault="001F4297" w:rsidP="00F41ADE">
            <w:pPr>
              <w:spacing w:before="60"/>
              <w:rPr>
                <w:sz w:val="20"/>
                <w:lang w:val="fr-CA"/>
              </w:rPr>
            </w:pPr>
          </w:p>
        </w:tc>
      </w:tr>
      <w:tr w:rsidR="001F4297" w:rsidRPr="00A47D50" w14:paraId="7D50207D" w14:textId="77777777" w:rsidTr="00F41ADE">
        <w:tc>
          <w:tcPr>
            <w:tcW w:w="2235" w:type="dxa"/>
            <w:shd w:val="clear" w:color="auto" w:fill="auto"/>
          </w:tcPr>
          <w:p w14:paraId="0A350F3A" w14:textId="77777777" w:rsidR="001F4297" w:rsidRPr="00A47D50" w:rsidRDefault="001F4297" w:rsidP="00F41ADE">
            <w:pPr>
              <w:spacing w:before="60"/>
              <w:rPr>
                <w:sz w:val="20"/>
                <w:lang w:val="fr-CA"/>
              </w:rPr>
            </w:pPr>
            <w:r w:rsidRPr="00A47D50">
              <w:rPr>
                <w:sz w:val="20"/>
                <w:lang w:val="fr-CA"/>
              </w:rPr>
              <w:t>Nom (imprimé):</w:t>
            </w:r>
          </w:p>
        </w:tc>
        <w:tc>
          <w:tcPr>
            <w:tcW w:w="7527" w:type="dxa"/>
            <w:gridSpan w:val="4"/>
            <w:tcBorders>
              <w:top w:val="single" w:sz="4" w:space="0" w:color="auto"/>
              <w:bottom w:val="single" w:sz="4" w:space="0" w:color="auto"/>
            </w:tcBorders>
            <w:shd w:val="clear" w:color="auto" w:fill="auto"/>
          </w:tcPr>
          <w:p w14:paraId="3095C916" w14:textId="77777777" w:rsidR="001F4297" w:rsidRPr="00A47D50" w:rsidRDefault="001F4297" w:rsidP="00F41ADE">
            <w:pPr>
              <w:spacing w:before="60"/>
              <w:rPr>
                <w:sz w:val="20"/>
                <w:lang w:val="fr-CA"/>
              </w:rPr>
            </w:pPr>
          </w:p>
        </w:tc>
      </w:tr>
      <w:tr w:rsidR="001F4297" w:rsidRPr="00A47D50" w14:paraId="6CA03DC7" w14:textId="77777777" w:rsidTr="00F41ADE">
        <w:tc>
          <w:tcPr>
            <w:tcW w:w="2235" w:type="dxa"/>
            <w:shd w:val="clear" w:color="auto" w:fill="auto"/>
          </w:tcPr>
          <w:p w14:paraId="05FB50E7" w14:textId="77777777" w:rsidR="001F4297" w:rsidRPr="00A47D50" w:rsidRDefault="001F4297" w:rsidP="00F41ADE">
            <w:pPr>
              <w:spacing w:before="60"/>
              <w:rPr>
                <w:sz w:val="20"/>
                <w:lang w:val="fr-CA"/>
              </w:rPr>
            </w:pPr>
            <w:r w:rsidRPr="00A47D50">
              <w:rPr>
                <w:sz w:val="20"/>
                <w:lang w:val="fr-CA"/>
              </w:rPr>
              <w:t>Fonction/Titre:</w:t>
            </w:r>
          </w:p>
        </w:tc>
        <w:tc>
          <w:tcPr>
            <w:tcW w:w="7527" w:type="dxa"/>
            <w:gridSpan w:val="4"/>
            <w:tcBorders>
              <w:top w:val="single" w:sz="4" w:space="0" w:color="auto"/>
              <w:bottom w:val="single" w:sz="4" w:space="0" w:color="auto"/>
            </w:tcBorders>
            <w:shd w:val="clear" w:color="auto" w:fill="auto"/>
          </w:tcPr>
          <w:p w14:paraId="155B5A34" w14:textId="77777777" w:rsidR="001F4297" w:rsidRPr="00A47D50" w:rsidRDefault="001F4297" w:rsidP="00F41ADE">
            <w:pPr>
              <w:spacing w:before="60"/>
              <w:rPr>
                <w:sz w:val="20"/>
                <w:lang w:val="fr-CA"/>
              </w:rPr>
            </w:pPr>
          </w:p>
        </w:tc>
      </w:tr>
      <w:tr w:rsidR="001F4297" w:rsidRPr="00A47D50" w14:paraId="71DEDC7B" w14:textId="77777777" w:rsidTr="00F41ADE">
        <w:trPr>
          <w:gridAfter w:val="1"/>
          <w:wAfter w:w="4012" w:type="dxa"/>
          <w:trHeight w:val="186"/>
        </w:trPr>
        <w:tc>
          <w:tcPr>
            <w:tcW w:w="2235" w:type="dxa"/>
            <w:vMerge w:val="restart"/>
            <w:shd w:val="clear" w:color="auto" w:fill="auto"/>
          </w:tcPr>
          <w:p w14:paraId="5A6EE0AB" w14:textId="77777777" w:rsidR="001F4297" w:rsidRPr="00A47D50" w:rsidRDefault="001F4297" w:rsidP="00F41ADE">
            <w:pPr>
              <w:spacing w:before="60"/>
              <w:rPr>
                <w:sz w:val="20"/>
                <w:lang w:val="fr-CA"/>
              </w:rPr>
            </w:pPr>
            <w:r w:rsidRPr="00A47D50">
              <w:rPr>
                <w:sz w:val="20"/>
                <w:lang w:val="fr-CA"/>
              </w:rPr>
              <w:t>Date:</w:t>
            </w:r>
          </w:p>
        </w:tc>
        <w:tc>
          <w:tcPr>
            <w:tcW w:w="1171" w:type="dxa"/>
            <w:tcBorders>
              <w:top w:val="single" w:sz="4" w:space="0" w:color="auto"/>
              <w:bottom w:val="single" w:sz="4" w:space="0" w:color="auto"/>
            </w:tcBorders>
            <w:shd w:val="clear" w:color="auto" w:fill="auto"/>
          </w:tcPr>
          <w:p w14:paraId="6AADF72E" w14:textId="77777777" w:rsidR="001F4297" w:rsidRPr="00A47D50" w:rsidRDefault="001F4297" w:rsidP="00F41ADE">
            <w:pPr>
              <w:spacing w:before="60"/>
              <w:rPr>
                <w:sz w:val="20"/>
                <w:lang w:val="fr-CA"/>
              </w:rPr>
            </w:pPr>
          </w:p>
        </w:tc>
        <w:tc>
          <w:tcPr>
            <w:tcW w:w="1172" w:type="dxa"/>
            <w:tcBorders>
              <w:top w:val="single" w:sz="4" w:space="0" w:color="auto"/>
              <w:bottom w:val="single" w:sz="4" w:space="0" w:color="auto"/>
            </w:tcBorders>
            <w:shd w:val="clear" w:color="auto" w:fill="auto"/>
          </w:tcPr>
          <w:p w14:paraId="2EF0919A" w14:textId="77777777" w:rsidR="001F4297" w:rsidRPr="00A47D50" w:rsidRDefault="001F4297" w:rsidP="00F41ADE">
            <w:pPr>
              <w:spacing w:before="60"/>
              <w:rPr>
                <w:sz w:val="20"/>
                <w:lang w:val="fr-CA"/>
              </w:rPr>
            </w:pPr>
          </w:p>
        </w:tc>
        <w:tc>
          <w:tcPr>
            <w:tcW w:w="1172" w:type="dxa"/>
            <w:tcBorders>
              <w:top w:val="single" w:sz="4" w:space="0" w:color="auto"/>
              <w:bottom w:val="single" w:sz="4" w:space="0" w:color="auto"/>
            </w:tcBorders>
            <w:shd w:val="clear" w:color="auto" w:fill="auto"/>
          </w:tcPr>
          <w:p w14:paraId="5E0E9E61" w14:textId="77777777" w:rsidR="001F4297" w:rsidRPr="00A47D50" w:rsidRDefault="001F4297" w:rsidP="00F41ADE">
            <w:pPr>
              <w:spacing w:before="60"/>
              <w:rPr>
                <w:sz w:val="20"/>
                <w:lang w:val="fr-CA"/>
              </w:rPr>
            </w:pPr>
          </w:p>
        </w:tc>
      </w:tr>
      <w:tr w:rsidR="001F4297" w:rsidRPr="00A47D50" w14:paraId="66A0CD7D" w14:textId="77777777" w:rsidTr="00F41ADE">
        <w:trPr>
          <w:gridAfter w:val="1"/>
          <w:wAfter w:w="4012" w:type="dxa"/>
          <w:trHeight w:val="162"/>
        </w:trPr>
        <w:tc>
          <w:tcPr>
            <w:tcW w:w="2235" w:type="dxa"/>
            <w:vMerge/>
            <w:shd w:val="clear" w:color="auto" w:fill="auto"/>
          </w:tcPr>
          <w:p w14:paraId="0DBD5472" w14:textId="77777777" w:rsidR="001F4297" w:rsidRPr="00A47D50" w:rsidRDefault="001F4297" w:rsidP="00F41ADE">
            <w:pPr>
              <w:spacing w:before="60"/>
              <w:rPr>
                <w:sz w:val="20"/>
                <w:lang w:val="fr-CA"/>
              </w:rPr>
            </w:pPr>
          </w:p>
        </w:tc>
        <w:tc>
          <w:tcPr>
            <w:tcW w:w="1171" w:type="dxa"/>
            <w:tcBorders>
              <w:top w:val="single" w:sz="4" w:space="0" w:color="auto"/>
            </w:tcBorders>
            <w:shd w:val="clear" w:color="auto" w:fill="auto"/>
          </w:tcPr>
          <w:p w14:paraId="335D5356" w14:textId="77777777" w:rsidR="001F4297" w:rsidRPr="00A47D50" w:rsidRDefault="001F4297" w:rsidP="00F41ADE">
            <w:pPr>
              <w:jc w:val="center"/>
              <w:rPr>
                <w:sz w:val="20"/>
                <w:lang w:val="fr-CA"/>
              </w:rPr>
            </w:pPr>
            <w:r>
              <w:rPr>
                <w:sz w:val="20"/>
                <w:lang w:val="fr-CA"/>
              </w:rPr>
              <w:t>JJ</w:t>
            </w:r>
          </w:p>
        </w:tc>
        <w:tc>
          <w:tcPr>
            <w:tcW w:w="1172" w:type="dxa"/>
            <w:tcBorders>
              <w:top w:val="single" w:sz="4" w:space="0" w:color="auto"/>
            </w:tcBorders>
            <w:shd w:val="clear" w:color="auto" w:fill="auto"/>
          </w:tcPr>
          <w:p w14:paraId="1E52CD61" w14:textId="77777777" w:rsidR="001F4297" w:rsidRPr="00A47D50" w:rsidRDefault="001F4297" w:rsidP="00F41ADE">
            <w:pPr>
              <w:jc w:val="center"/>
              <w:rPr>
                <w:sz w:val="20"/>
                <w:lang w:val="fr-CA"/>
              </w:rPr>
            </w:pPr>
            <w:r w:rsidRPr="00A47D50">
              <w:rPr>
                <w:sz w:val="20"/>
                <w:lang w:val="fr-CA"/>
              </w:rPr>
              <w:t>MM</w:t>
            </w:r>
          </w:p>
        </w:tc>
        <w:tc>
          <w:tcPr>
            <w:tcW w:w="1172" w:type="dxa"/>
            <w:tcBorders>
              <w:top w:val="single" w:sz="4" w:space="0" w:color="auto"/>
            </w:tcBorders>
            <w:shd w:val="clear" w:color="auto" w:fill="auto"/>
          </w:tcPr>
          <w:p w14:paraId="699DD27C" w14:textId="77777777" w:rsidR="001F4297" w:rsidRPr="00A47D50" w:rsidRDefault="001F4297" w:rsidP="00F41ADE">
            <w:pPr>
              <w:jc w:val="center"/>
              <w:rPr>
                <w:sz w:val="20"/>
                <w:lang w:val="fr-CA"/>
              </w:rPr>
            </w:pPr>
            <w:r>
              <w:rPr>
                <w:sz w:val="20"/>
                <w:lang w:val="fr-CA"/>
              </w:rPr>
              <w:t>AAAA</w:t>
            </w:r>
          </w:p>
        </w:tc>
      </w:tr>
    </w:tbl>
    <w:p w14:paraId="41F82A93" w14:textId="77777777" w:rsidR="001F4297" w:rsidRPr="00A47D50" w:rsidRDefault="001F4297" w:rsidP="001F4297">
      <w:pPr>
        <w:rPr>
          <w:sz w:val="2"/>
          <w:szCs w:val="2"/>
          <w:lang w:val="fr-CA"/>
        </w:rPr>
      </w:pPr>
    </w:p>
    <w:p w14:paraId="68860E09" w14:textId="77777777" w:rsidR="001F4297" w:rsidRDefault="001F4297" w:rsidP="001F4297">
      <w:pPr>
        <w:rPr>
          <w:lang w:val="fr-CA"/>
        </w:rPr>
      </w:pPr>
    </w:p>
    <w:p w14:paraId="79D557CB" w14:textId="77777777" w:rsidR="001F4297" w:rsidRDefault="001F4297" w:rsidP="001F4297">
      <w:pPr>
        <w:rPr>
          <w:lang w:val="fr-CA"/>
        </w:rPr>
      </w:pPr>
    </w:p>
    <w:p w14:paraId="0895EF80" w14:textId="77777777" w:rsidR="00686D6F" w:rsidRPr="001F4297" w:rsidRDefault="00686D6F" w:rsidP="001F4297">
      <w:pPr>
        <w:rPr>
          <w:lang w:val="fr-CA"/>
        </w:rPr>
        <w:sectPr w:rsidR="00686D6F" w:rsidRPr="001F4297" w:rsidSect="00EB1981">
          <w:type w:val="continuous"/>
          <w:pgSz w:w="12240" w:h="15840" w:code="1"/>
          <w:pgMar w:top="2098" w:right="1418" w:bottom="1418" w:left="1418" w:header="851" w:footer="341" w:gutter="0"/>
          <w:cols w:space="720"/>
          <w:formProt w:val="0"/>
          <w:titlePg/>
        </w:sectPr>
      </w:pPr>
    </w:p>
    <w:p w14:paraId="7B11B293" w14:textId="77777777" w:rsidR="00E47933" w:rsidRPr="004E7EE1" w:rsidRDefault="00E47933" w:rsidP="008F29F8">
      <w:pPr>
        <w:pStyle w:val="Titre1"/>
      </w:pPr>
      <w:bookmarkStart w:id="117" w:name="_Toc448170685"/>
      <w:r w:rsidRPr="004E7EE1">
        <w:lastRenderedPageBreak/>
        <w:t>Bibliographie</w:t>
      </w:r>
      <w:bookmarkEnd w:id="117"/>
    </w:p>
    <w:p w14:paraId="70FCB0A1" w14:textId="77777777" w:rsidR="00E47933" w:rsidRPr="004E7EE1" w:rsidRDefault="00E47933" w:rsidP="00D55F86">
      <w:pPr>
        <w:rPr>
          <w:lang w:val="fr-CA"/>
        </w:rPr>
      </w:pPr>
    </w:p>
    <w:p w14:paraId="2910FAD0" w14:textId="77777777" w:rsidR="00C42A9A" w:rsidRPr="004E7EE1" w:rsidRDefault="006B2EA0" w:rsidP="00D55F86">
      <w:pPr>
        <w:rPr>
          <w:lang w:val="fr-CA"/>
        </w:rPr>
      </w:pPr>
      <w:r w:rsidRPr="004E7EE1">
        <w:rPr>
          <w:lang w:val="fr-CA"/>
        </w:rPr>
        <w:t>ASSELIN, Marie-Claude. « Les conflits d’intérêts dans le milieu sportif : Mythe</w:t>
      </w:r>
      <w:r w:rsidR="00175982" w:rsidRPr="004E7EE1">
        <w:rPr>
          <w:lang w:val="fr-CA"/>
        </w:rPr>
        <w:t>s et réalités », En Zone Neutre</w:t>
      </w:r>
      <w:r w:rsidRPr="004E7EE1">
        <w:rPr>
          <w:lang w:val="fr-CA"/>
        </w:rPr>
        <w:t xml:space="preserve"> [en ligne]</w:t>
      </w:r>
      <w:r w:rsidR="00175982" w:rsidRPr="004E7EE1">
        <w:rPr>
          <w:lang w:val="fr-CA"/>
        </w:rPr>
        <w:t>, o</w:t>
      </w:r>
      <w:r w:rsidRPr="004E7EE1">
        <w:rPr>
          <w:lang w:val="fr-CA"/>
        </w:rPr>
        <w:t xml:space="preserve">ctobre 2011. </w:t>
      </w:r>
    </w:p>
    <w:p w14:paraId="0B72CDD0" w14:textId="77777777" w:rsidR="006B2EA0" w:rsidRPr="004E7EE1" w:rsidRDefault="00BF0476" w:rsidP="00D55F86">
      <w:pPr>
        <w:rPr>
          <w:lang w:val="fr-CA"/>
        </w:rPr>
      </w:pPr>
      <w:hyperlink r:id="rId23" w:history="1">
        <w:r w:rsidRPr="004E7EE1">
          <w:rPr>
            <w:rStyle w:val="Lienhypertexte"/>
            <w:rFonts w:ascii="AvantGarde" w:hAnsi="AvantGarde"/>
            <w:lang w:val="fr-CA"/>
          </w:rPr>
          <w:t>http://www.crdsc-sdrcc.ca/fr/documents/IntheNeutralZoneOctobre2011finalFR.pdf</w:t>
        </w:r>
      </w:hyperlink>
      <w:r w:rsidRPr="004E7EE1">
        <w:rPr>
          <w:lang w:val="fr-CA"/>
        </w:rPr>
        <w:t xml:space="preserve"> </w:t>
      </w:r>
    </w:p>
    <w:p w14:paraId="4E4E6CA5" w14:textId="77777777" w:rsidR="006B2EA0" w:rsidRPr="004E7EE1" w:rsidRDefault="006B2EA0" w:rsidP="00D55F86">
      <w:pPr>
        <w:rPr>
          <w:lang w:val="fr-CA"/>
        </w:rPr>
      </w:pPr>
    </w:p>
    <w:p w14:paraId="31AAC5BE" w14:textId="77777777" w:rsidR="00C42A9A" w:rsidRPr="004E7EE1" w:rsidRDefault="006B2EA0" w:rsidP="00D55F86">
      <w:pPr>
        <w:rPr>
          <w:lang w:val="fr-CA"/>
        </w:rPr>
      </w:pPr>
      <w:r w:rsidRPr="004E7EE1">
        <w:rPr>
          <w:lang w:val="fr-CA"/>
        </w:rPr>
        <w:t>BRIÈRE, Jean-Yves. « L’arbitrage de griefs et les principes de justice na</w:t>
      </w:r>
      <w:r w:rsidR="00175982" w:rsidRPr="004E7EE1">
        <w:rPr>
          <w:lang w:val="fr-CA"/>
        </w:rPr>
        <w:t>turelle », Bulletin CCH travail</w:t>
      </w:r>
      <w:r w:rsidRPr="004E7EE1">
        <w:rPr>
          <w:lang w:val="fr-CA"/>
        </w:rPr>
        <w:t xml:space="preserve"> [en ligne]</w:t>
      </w:r>
      <w:r w:rsidR="00175982" w:rsidRPr="004E7EE1">
        <w:rPr>
          <w:lang w:val="fr-CA"/>
        </w:rPr>
        <w:t>, v</w:t>
      </w:r>
      <w:r w:rsidRPr="004E7EE1">
        <w:rPr>
          <w:lang w:val="fr-CA"/>
        </w:rPr>
        <w:t>olume 13, No 3 (mars 2011).</w:t>
      </w:r>
    </w:p>
    <w:p w14:paraId="7F70CEA7" w14:textId="77777777" w:rsidR="006B2EA0" w:rsidRPr="004E7EE1" w:rsidRDefault="006B2EA0" w:rsidP="00D55F86">
      <w:pPr>
        <w:rPr>
          <w:lang w:val="fr-CA"/>
        </w:rPr>
      </w:pPr>
      <w:hyperlink r:id="rId24" w:history="1">
        <w:r w:rsidRPr="004E7EE1">
          <w:rPr>
            <w:rStyle w:val="Lienhypertexte"/>
            <w:rFonts w:ascii="AvantGarde" w:hAnsi="AvantGarde"/>
            <w:lang w:val="fr-CA"/>
          </w:rPr>
          <w:t>http://www.cchtravail.com/2011/03/bulletin-cch-travail-de-mars-2011.html</w:t>
        </w:r>
      </w:hyperlink>
    </w:p>
    <w:p w14:paraId="25B4EB8F" w14:textId="77777777" w:rsidR="006B2EA0" w:rsidRPr="004E7EE1" w:rsidRDefault="006B2EA0" w:rsidP="00D55F86">
      <w:pPr>
        <w:rPr>
          <w:lang w:val="fr-CA"/>
        </w:rPr>
      </w:pPr>
    </w:p>
    <w:p w14:paraId="28BD8F6A" w14:textId="77777777" w:rsidR="006B2EA0" w:rsidRPr="004E7EE1" w:rsidRDefault="006B2EA0" w:rsidP="00D55F86">
      <w:pPr>
        <w:rPr>
          <w:lang w:val="fr-CA"/>
        </w:rPr>
      </w:pPr>
      <w:r w:rsidRPr="004E7EE1">
        <w:rPr>
          <w:lang w:val="fr-CA"/>
        </w:rPr>
        <w:t>CORBETT, Rachel et al (1995). Administrative Appeals: A Handbook for Sport Organizations. Centre for Sport and Law, 43 pages.</w:t>
      </w:r>
    </w:p>
    <w:p w14:paraId="0B338D68" w14:textId="77777777" w:rsidR="006B2EA0" w:rsidRPr="004E7EE1" w:rsidRDefault="006B2EA0" w:rsidP="00D55F86">
      <w:pPr>
        <w:rPr>
          <w:lang w:val="fr-CA"/>
        </w:rPr>
      </w:pPr>
    </w:p>
    <w:p w14:paraId="53C49596" w14:textId="77777777" w:rsidR="006B2EA0" w:rsidRPr="004E7EE1" w:rsidRDefault="006B2EA0" w:rsidP="00D55F86">
      <w:pPr>
        <w:rPr>
          <w:lang w:val="fr-CA"/>
        </w:rPr>
      </w:pPr>
      <w:r w:rsidRPr="004E7EE1">
        <w:rPr>
          <w:lang w:val="fr-CA"/>
        </w:rPr>
        <w:t>FINDLAY, Hilary A. et Rachel CORBETT (2000). So You’ve Got a Complaint: The Hearing Process from Start to Finish. St-Catharines. Centre for Sport and Law, 76 pages.</w:t>
      </w:r>
    </w:p>
    <w:p w14:paraId="37AB8E48" w14:textId="77777777" w:rsidR="006B2EA0" w:rsidRPr="004E7EE1" w:rsidRDefault="006B2EA0" w:rsidP="00D55F86">
      <w:pPr>
        <w:rPr>
          <w:lang w:val="fr-CA"/>
        </w:rPr>
      </w:pPr>
    </w:p>
    <w:p w14:paraId="4B7E447C" w14:textId="77777777" w:rsidR="006B2EA0" w:rsidRPr="004E7EE1" w:rsidRDefault="006B2EA0" w:rsidP="00D55F86">
      <w:pPr>
        <w:rPr>
          <w:lang w:val="fr-CA"/>
        </w:rPr>
      </w:pPr>
      <w:r w:rsidRPr="004E7EE1">
        <w:rPr>
          <w:lang w:val="fr-CA"/>
        </w:rPr>
        <w:t>FINDLAY, Hilary A. et Rachel CORBETT (2000). The Rights of Athletes, Coaches and Participants in Sport. St-Catharines. Centre for Sport and Law, 23 pages</w:t>
      </w:r>
      <w:r w:rsidR="00175982" w:rsidRPr="004E7EE1">
        <w:rPr>
          <w:lang w:val="fr-CA"/>
        </w:rPr>
        <w:t>.</w:t>
      </w:r>
    </w:p>
    <w:p w14:paraId="46162B34" w14:textId="77777777" w:rsidR="006B2EA0" w:rsidRPr="004E7EE1" w:rsidRDefault="006B2EA0" w:rsidP="00D55F86">
      <w:pPr>
        <w:rPr>
          <w:lang w:val="fr-CA"/>
        </w:rPr>
      </w:pPr>
    </w:p>
    <w:p w14:paraId="5B8441C8" w14:textId="77777777" w:rsidR="00C42A9A" w:rsidRPr="004E7EE1" w:rsidRDefault="006B2EA0" w:rsidP="00D55F86">
      <w:pPr>
        <w:rPr>
          <w:lang w:val="fr-CA"/>
        </w:rPr>
      </w:pPr>
      <w:r w:rsidRPr="004E7EE1">
        <w:rPr>
          <w:lang w:val="fr-CA"/>
        </w:rPr>
        <w:t>KIESWETTER, Amanda et Erin M</w:t>
      </w:r>
      <w:r w:rsidR="00C42A9A" w:rsidRPr="004E7EE1">
        <w:rPr>
          <w:lang w:val="fr-CA"/>
        </w:rPr>
        <w:t>c</w:t>
      </w:r>
      <w:r w:rsidRPr="004E7EE1">
        <w:rPr>
          <w:lang w:val="fr-CA"/>
        </w:rPr>
        <w:t>DERMID. « Conseils juridiques</w:t>
      </w:r>
      <w:r w:rsidR="00C42A9A" w:rsidRPr="004E7EE1">
        <w:rPr>
          <w:lang w:val="fr-CA"/>
        </w:rPr>
        <w:t xml:space="preserve"> pour les athlètes » [en ligne],</w:t>
      </w:r>
      <w:r w:rsidRPr="004E7EE1">
        <w:rPr>
          <w:lang w:val="fr-CA"/>
        </w:rPr>
        <w:t xml:space="preserve"> </w:t>
      </w:r>
      <w:r w:rsidR="00C42A9A" w:rsidRPr="004E7EE1">
        <w:rPr>
          <w:lang w:val="fr-CA"/>
        </w:rPr>
        <w:t>s</w:t>
      </w:r>
      <w:r w:rsidRPr="004E7EE1">
        <w:rPr>
          <w:lang w:val="fr-CA"/>
        </w:rPr>
        <w:t>eptembre 2005.</w:t>
      </w:r>
    </w:p>
    <w:p w14:paraId="7BDC71F7" w14:textId="77777777" w:rsidR="006E7E25" w:rsidRPr="004E7EE1" w:rsidRDefault="00BF0476" w:rsidP="00D55F86">
      <w:pPr>
        <w:rPr>
          <w:lang w:val="fr-CA"/>
        </w:rPr>
      </w:pPr>
      <w:hyperlink r:id="rId25" w:history="1">
        <w:r w:rsidRPr="004E7EE1">
          <w:rPr>
            <w:rStyle w:val="Lienhypertexte"/>
            <w:rFonts w:ascii="AvantGarde" w:hAnsi="AvantGarde"/>
            <w:lang w:val="fr-CA"/>
          </w:rPr>
          <w:t>http://www.crdsc-sdrcc.ca/fr/documents/Conseils-juridiques-pour-athletes.pdf</w:t>
        </w:r>
      </w:hyperlink>
      <w:r w:rsidRPr="004E7EE1">
        <w:rPr>
          <w:lang w:val="fr-CA"/>
        </w:rPr>
        <w:t xml:space="preserve"> </w:t>
      </w:r>
    </w:p>
    <w:p w14:paraId="530D088A" w14:textId="77777777" w:rsidR="00BF0476" w:rsidRPr="004E7EE1" w:rsidRDefault="00BF0476" w:rsidP="00D55F86">
      <w:pPr>
        <w:rPr>
          <w:lang w:val="fr-CA"/>
        </w:rPr>
      </w:pPr>
    </w:p>
    <w:p w14:paraId="360D810E" w14:textId="77777777" w:rsidR="00EB1981" w:rsidRPr="004E7EE1" w:rsidRDefault="00EB1981" w:rsidP="00D55F86">
      <w:pPr>
        <w:rPr>
          <w:lang w:val="fr-CA"/>
        </w:rPr>
      </w:pPr>
    </w:p>
    <w:p w14:paraId="3F1CD7A5" w14:textId="77777777" w:rsidR="00EB1981" w:rsidRPr="004E7EE1" w:rsidRDefault="00EB1981" w:rsidP="00D55F86">
      <w:pPr>
        <w:rPr>
          <w:lang w:val="fr-CA"/>
        </w:rPr>
      </w:pPr>
    </w:p>
    <w:p w14:paraId="50899B73" w14:textId="77777777" w:rsidR="00427DAB" w:rsidRPr="004E7EE1" w:rsidRDefault="00427DAB" w:rsidP="00D55F86">
      <w:pPr>
        <w:rPr>
          <w:lang w:val="fr-CA"/>
        </w:rPr>
      </w:pPr>
    </w:p>
    <w:p w14:paraId="4A1D61B2" w14:textId="2DAD2641" w:rsidR="00752B94" w:rsidRPr="004E7EE1" w:rsidRDefault="00B803CB" w:rsidP="00D55F86">
      <w:pPr>
        <w:rPr>
          <w:lang w:val="fr-CA"/>
        </w:rPr>
      </w:pPr>
      <w:r w:rsidRPr="004E7EE1">
        <w:rPr>
          <w:noProof/>
          <w:lang w:val="fr-CA"/>
        </w:rPr>
        <w:drawing>
          <wp:inline distT="0" distB="0" distL="0" distR="0" wp14:anchorId="2DE4CA22" wp14:editId="54970F12">
            <wp:extent cx="5962650" cy="2809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2809875"/>
                    </a:xfrm>
                    <a:prstGeom prst="rect">
                      <a:avLst/>
                    </a:prstGeom>
                    <a:noFill/>
                    <a:ln>
                      <a:noFill/>
                    </a:ln>
                  </pic:spPr>
                </pic:pic>
              </a:graphicData>
            </a:graphic>
          </wp:inline>
        </w:drawing>
      </w:r>
      <w:r w:rsidRPr="004E7EE1">
        <w:rPr>
          <w:noProof/>
          <w:lang w:val="fr-CA"/>
        </w:rPr>
        <mc:AlternateContent>
          <mc:Choice Requires="wps">
            <w:drawing>
              <wp:anchor distT="0" distB="0" distL="114300" distR="114300" simplePos="0" relativeHeight="251658752" behindDoc="0" locked="0" layoutInCell="1" allowOverlap="1" wp14:anchorId="260E364D" wp14:editId="1805B2E8">
                <wp:simplePos x="0" y="0"/>
                <wp:positionH relativeFrom="column">
                  <wp:posOffset>-114300</wp:posOffset>
                </wp:positionH>
                <wp:positionV relativeFrom="paragraph">
                  <wp:posOffset>3627755</wp:posOffset>
                </wp:positionV>
                <wp:extent cx="1828800" cy="457200"/>
                <wp:effectExtent l="0" t="2540" r="4445" b="0"/>
                <wp:wrapNone/>
                <wp:docPr id="11" name="Text Box 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21A9D" w14:textId="77777777" w:rsidR="009F4D23" w:rsidRDefault="009F4D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364D" id="Text Box 8" o:spid="_x0000_s1027" type="#_x0000_t202" href="http://www.pch.gc.ca/index_e.cfm" style="position:absolute;left:0;text-align:left;margin-left:-9pt;margin-top:285.65pt;width:2in;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" o:button="t" filled="f" stroked="f">
                <v:fill o:detectmouseclick="t"/>
                <v:textbox>
                  <w:txbxContent>
                    <w:p w14:paraId="67721A9D" w14:textId="77777777" w:rsidR="009F4D23" w:rsidRDefault="009F4D23"/>
                  </w:txbxContent>
                </v:textbox>
              </v:shape>
            </w:pict>
          </mc:Fallback>
        </mc:AlternateContent>
      </w:r>
      <w:r w:rsidRPr="004E7EE1">
        <w:rPr>
          <w:noProof/>
          <w:lang w:val="fr-CA"/>
        </w:rPr>
        <mc:AlternateContent>
          <mc:Choice Requires="wps">
            <w:drawing>
              <wp:anchor distT="0" distB="0" distL="114300" distR="114300" simplePos="0" relativeHeight="251657728" behindDoc="0" locked="0" layoutInCell="1" allowOverlap="1" wp14:anchorId="0A45F1EE" wp14:editId="3849CA2E">
                <wp:simplePos x="0" y="0"/>
                <wp:positionH relativeFrom="column">
                  <wp:posOffset>-114300</wp:posOffset>
                </wp:positionH>
                <wp:positionV relativeFrom="paragraph">
                  <wp:posOffset>427355</wp:posOffset>
                </wp:positionV>
                <wp:extent cx="1714500" cy="342900"/>
                <wp:effectExtent l="0" t="2540" r="4445" b="0"/>
                <wp:wrapNone/>
                <wp:docPr id="10" name="Text Box 7">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89DF" w14:textId="77777777" w:rsidR="009F4D23" w:rsidRDefault="009F4D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F1EE" id="Text Box 7" o:spid="_x0000_s1028" type="#_x0000_t202" href="http://www.sdrcc.ca/" style="position:absolute;left:0;text-align:left;margin-left:-9pt;margin-top:33.65pt;width:1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" o:button="t" filled="f" stroked="f">
                <v:fill o:detectmouseclick="t"/>
                <v:textbox>
                  <w:txbxContent>
                    <w:p w14:paraId="3C7B89DF" w14:textId="77777777" w:rsidR="009F4D23" w:rsidRDefault="009F4D23"/>
                  </w:txbxContent>
                </v:textbox>
              </v:shape>
            </w:pict>
          </mc:Fallback>
        </mc:AlternateContent>
      </w:r>
    </w:p>
    <w:sectPr w:rsidR="00752B94" w:rsidRPr="004E7EE1">
      <w:footerReference w:type="first" r:id="rId29"/>
      <w:pgSz w:w="12240" w:h="15840" w:code="1"/>
      <w:pgMar w:top="2098" w:right="1418" w:bottom="1418" w:left="1418" w:header="851" w:footer="3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CF590" w14:textId="77777777" w:rsidR="00353058" w:rsidRDefault="00353058">
      <w:r>
        <w:separator/>
      </w:r>
    </w:p>
  </w:endnote>
  <w:endnote w:type="continuationSeparator" w:id="0">
    <w:p w14:paraId="5BF2E0E7" w14:textId="77777777" w:rsidR="00353058" w:rsidRDefault="00353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B070" w14:textId="77777777" w:rsidR="009F4D23" w:rsidRDefault="009F4D23">
    <w:pPr>
      <w:pStyle w:val="Pieddepage"/>
      <w:jc w:val="center"/>
    </w:pPr>
  </w:p>
  <w:p w14:paraId="69BB6651" w14:textId="7EC908A4" w:rsidR="009F4D23" w:rsidRDefault="00B803CB">
    <w:pPr>
      <w:pStyle w:val="Pieddepage"/>
      <w:jc w:val="center"/>
    </w:pPr>
    <w:r>
      <w:rPr>
        <w:noProof/>
      </w:rPr>
      <w:drawing>
        <wp:inline distT="0" distB="0" distL="0" distR="0" wp14:anchorId="42638C4F" wp14:editId="13D573D2">
          <wp:extent cx="1466850" cy="742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p w14:paraId="55512304" w14:textId="77777777" w:rsidR="009F4D23" w:rsidRDefault="009F4D2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B89A" w14:textId="77777777" w:rsidR="009F4D23" w:rsidRDefault="009F4D23">
    <w:pPr>
      <w:pStyle w:val="Pieddepage"/>
      <w:jc w:val="center"/>
    </w:pPr>
  </w:p>
  <w:p w14:paraId="601AE434" w14:textId="77777777" w:rsidR="009F4D23" w:rsidRDefault="009F4D23">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A6EC" w14:textId="77777777" w:rsidR="009F4D23" w:rsidRDefault="009F4D23">
    <w:pPr>
      <w:pStyle w:val="Pieddepage"/>
      <w:jc w:val="center"/>
    </w:pPr>
  </w:p>
  <w:p w14:paraId="0F209B15" w14:textId="19A6C00D" w:rsidR="009F4D23" w:rsidRDefault="00B803CB" w:rsidP="00686D6F">
    <w:pPr>
      <w:pStyle w:val="Pieddepage"/>
      <w:tabs>
        <w:tab w:val="clear" w:pos="4320"/>
        <w:tab w:val="center" w:pos="3969"/>
      </w:tabs>
      <w:jc w:val="center"/>
    </w:pPr>
    <w:r>
      <w:rPr>
        <w:noProof/>
      </w:rPr>
      <w:drawing>
        <wp:inline distT="0" distB="0" distL="0" distR="0" wp14:anchorId="2FDDFA62" wp14:editId="5CAAA5C8">
          <wp:extent cx="1466850" cy="742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429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6AA7" w14:textId="77777777" w:rsidR="009F4D23" w:rsidRPr="006E7E25" w:rsidRDefault="009F4D23" w:rsidP="006E7E2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4D83" w14:textId="77777777" w:rsidR="009F4D23" w:rsidRDefault="009F4D23" w:rsidP="00DD7274">
    <w:pPr>
      <w:pStyle w:val="Pieddepage"/>
      <w:tabs>
        <w:tab w:val="left" w:pos="3690"/>
      </w:tabs>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58B1" w14:textId="11CE0E13" w:rsidR="009F4D23" w:rsidRDefault="00B803CB" w:rsidP="00DD7274">
    <w:pPr>
      <w:pStyle w:val="Pieddepage"/>
      <w:tabs>
        <w:tab w:val="left" w:pos="3690"/>
      </w:tabs>
      <w:jc w:val="right"/>
    </w:pPr>
    <w:r>
      <w:rPr>
        <w:noProof/>
      </w:rPr>
      <w:drawing>
        <wp:inline distT="0" distB="0" distL="0" distR="0" wp14:anchorId="06334A2B" wp14:editId="3E746185">
          <wp:extent cx="2486025" cy="6381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B7F1" w14:textId="77777777" w:rsidR="00353058" w:rsidRDefault="00353058">
      <w:r>
        <w:separator/>
      </w:r>
    </w:p>
  </w:footnote>
  <w:footnote w:type="continuationSeparator" w:id="0">
    <w:p w14:paraId="0037A4DD" w14:textId="77777777" w:rsidR="00353058" w:rsidRDefault="00353058">
      <w:r>
        <w:continuationSeparator/>
      </w:r>
    </w:p>
  </w:footnote>
  <w:footnote w:id="1">
    <w:p w14:paraId="034A8D12" w14:textId="77777777" w:rsidR="009F4D23" w:rsidRPr="00134046" w:rsidRDefault="009F4D23" w:rsidP="00053398">
      <w:pPr>
        <w:pStyle w:val="Corpsdetexte"/>
        <w:rPr>
          <w:lang w:val="fr-CA"/>
        </w:rPr>
      </w:pPr>
      <w:r>
        <w:rPr>
          <w:rStyle w:val="Appelnotedebasdep"/>
        </w:rPr>
        <w:footnoteRef/>
      </w:r>
      <w:r w:rsidRPr="00134046">
        <w:rPr>
          <w:lang w:val="fr-CA"/>
        </w:rPr>
        <w:t xml:space="preserve"> *Centre de ressources pour la prévention des différends :</w:t>
      </w:r>
    </w:p>
    <w:p w14:paraId="5E12992B" w14:textId="77777777" w:rsidR="009F4D23" w:rsidRPr="000B7D31" w:rsidRDefault="009F4D23" w:rsidP="000B7D31">
      <w:pPr>
        <w:pStyle w:val="Notedebasdepage"/>
        <w:rPr>
          <w:lang w:val="fr-CA"/>
        </w:rPr>
      </w:pPr>
      <w:r>
        <w:rPr>
          <w:lang w:val="fr-CA"/>
        </w:rPr>
        <w:t xml:space="preserve"> </w:t>
      </w:r>
      <w:hyperlink r:id="rId1" w:history="1">
        <w:r w:rsidRPr="00E512F9">
          <w:rPr>
            <w:rStyle w:val="Lienhypertexte"/>
            <w:rFonts w:ascii="AvantGarde" w:hAnsi="AvantGarde"/>
            <w:lang w:val="fr-CA"/>
          </w:rPr>
          <w:t>http://www.crdsc-sdrcc.ca/fr/prevention-ressources</w:t>
        </w:r>
      </w:hyperlink>
      <w:r>
        <w:rPr>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6273" w14:textId="31DC41A1" w:rsidR="009F4D23" w:rsidRDefault="00B803CB">
    <w:pPr>
      <w:pStyle w:val="En-tte"/>
      <w:ind w:left="-142" w:firstLine="142"/>
      <w:rPr>
        <w:rFonts w:ascii="Arial" w:hAnsi="Arial"/>
      </w:rPr>
    </w:pPr>
    <w:r>
      <w:rPr>
        <w:noProof/>
      </w:rPr>
      <w:drawing>
        <wp:inline distT="0" distB="0" distL="0" distR="0" wp14:anchorId="3D2B54DE" wp14:editId="0291E3C9">
          <wp:extent cx="5972175" cy="438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540CC3D9" w14:textId="77777777" w:rsidR="009F4D23" w:rsidRPr="00F62D67" w:rsidRDefault="009F4D23">
    <w:pPr>
      <w:pStyle w:val="En-tte"/>
      <w:pBdr>
        <w:bottom w:val="single" w:sz="4" w:space="1" w:color="auto"/>
      </w:pBdr>
      <w:tabs>
        <w:tab w:val="clear" w:pos="4320"/>
        <w:tab w:val="clear" w:pos="8640"/>
        <w:tab w:val="right" w:pos="9441"/>
      </w:tabs>
      <w:rPr>
        <w:rStyle w:val="Numrodepage"/>
        <w:rFonts w:ascii="Arial" w:hAnsi="Arial"/>
        <w:sz w:val="20"/>
        <w:lang w:val="fr-CA"/>
      </w:rPr>
    </w:pPr>
    <w:r w:rsidRPr="00F62D67">
      <w:rPr>
        <w:bCs/>
        <w:color w:val="D52B1E"/>
        <w:sz w:val="20"/>
        <w:lang w:val="fr-CA"/>
      </w:rPr>
      <w:t>Centre de règlement des diff</w:t>
    </w:r>
    <w:r>
      <w:rPr>
        <w:bCs/>
        <w:color w:val="D52B1E"/>
        <w:sz w:val="20"/>
        <w:lang w:val="fr-CA"/>
      </w:rPr>
      <w:t>érends sportifs du Canada</w:t>
    </w:r>
    <w:r w:rsidRPr="00F62D67">
      <w:rPr>
        <w:rFonts w:ascii="Arial" w:hAnsi="Arial"/>
        <w:b/>
        <w:smallCaps/>
        <w:sz w:val="24"/>
        <w:lang w:val="fr-CA"/>
      </w:rPr>
      <w:tab/>
    </w:r>
    <w:r>
      <w:rPr>
        <w:rStyle w:val="Numrodepage"/>
        <w:rFonts w:ascii="Arial" w:hAnsi="Arial"/>
        <w:color w:val="D52B1E"/>
        <w:sz w:val="20"/>
      </w:rPr>
      <w:fldChar w:fldCharType="begin"/>
    </w:r>
    <w:r w:rsidRPr="00F62D67">
      <w:rPr>
        <w:rStyle w:val="Numrodepage"/>
        <w:rFonts w:ascii="Arial" w:hAnsi="Arial"/>
        <w:color w:val="D52B1E"/>
        <w:sz w:val="20"/>
        <w:lang w:val="fr-CA"/>
      </w:rPr>
      <w:instrText xml:space="preserve"> PAGE </w:instrText>
    </w:r>
    <w:r>
      <w:rPr>
        <w:rStyle w:val="Numrodepage"/>
        <w:rFonts w:ascii="Arial" w:hAnsi="Arial"/>
        <w:color w:val="D52B1E"/>
        <w:sz w:val="20"/>
      </w:rPr>
      <w:fldChar w:fldCharType="separate"/>
    </w:r>
    <w:r w:rsidR="00C45706">
      <w:rPr>
        <w:rStyle w:val="Numrodepage"/>
        <w:rFonts w:ascii="Arial" w:hAnsi="Arial"/>
        <w:noProof/>
        <w:color w:val="D52B1E"/>
        <w:sz w:val="20"/>
        <w:lang w:val="fr-CA"/>
      </w:rPr>
      <w:t>20</w:t>
    </w:r>
    <w:r>
      <w:rPr>
        <w:rStyle w:val="Numrodepage"/>
        <w:rFonts w:ascii="Arial" w:hAnsi="Arial"/>
        <w:color w:val="D52B1E"/>
        <w:sz w:val="20"/>
      </w:rPr>
      <w:fldChar w:fldCharType="end"/>
    </w:r>
  </w:p>
  <w:p w14:paraId="08C22F28" w14:textId="77777777" w:rsidR="009F4D23" w:rsidRPr="00F62D67" w:rsidRDefault="009F4D23">
    <w:pPr>
      <w:pStyle w:val="En-tte"/>
      <w:rPr>
        <w:sz w:val="20"/>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0C2B" w14:textId="31422FE2" w:rsidR="009F4D23" w:rsidRDefault="00B803CB">
    <w:pPr>
      <w:pStyle w:val="En-tte"/>
      <w:ind w:left="-142" w:firstLine="142"/>
      <w:rPr>
        <w:rFonts w:ascii="Arial" w:hAnsi="Arial"/>
      </w:rPr>
    </w:pPr>
    <w:r>
      <w:rPr>
        <w:noProof/>
      </w:rPr>
      <w:drawing>
        <wp:inline distT="0" distB="0" distL="0" distR="0" wp14:anchorId="000A8D5E" wp14:editId="109B4F69">
          <wp:extent cx="5972175" cy="438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3B30BCBE" w14:textId="77777777" w:rsidR="009F4D23" w:rsidRPr="005C18F6" w:rsidRDefault="009F4D23">
    <w:pPr>
      <w:pStyle w:val="En-tte"/>
      <w:pBdr>
        <w:bottom w:val="single" w:sz="4" w:space="1" w:color="auto"/>
      </w:pBdr>
      <w:tabs>
        <w:tab w:val="clear" w:pos="4320"/>
        <w:tab w:val="clear" w:pos="8640"/>
        <w:tab w:val="right" w:pos="9441"/>
      </w:tabs>
      <w:rPr>
        <w:rStyle w:val="Numrodepage"/>
        <w:rFonts w:ascii="AvantGarde" w:hAnsi="AvantGarde"/>
        <w:b/>
        <w:color w:val="D52B1E"/>
        <w:sz w:val="20"/>
        <w:lang w:val="fr-CA"/>
      </w:rPr>
    </w:pPr>
    <w:r w:rsidRPr="005C18F6">
      <w:rPr>
        <w:bCs/>
        <w:color w:val="D52B1E"/>
        <w:sz w:val="20"/>
        <w:lang w:val="fr-CA"/>
      </w:rPr>
      <w:t>Centre de règlement des diff</w:t>
    </w:r>
    <w:r>
      <w:rPr>
        <w:bCs/>
        <w:color w:val="D52B1E"/>
        <w:sz w:val="20"/>
        <w:lang w:val="fr-CA"/>
      </w:rPr>
      <w:t>érends sportifs du Canada</w:t>
    </w:r>
    <w:r w:rsidRPr="005C18F6">
      <w:rPr>
        <w:b/>
        <w:color w:val="D52B1E"/>
        <w:sz w:val="24"/>
        <w:lang w:val="fr-CA"/>
      </w:rPr>
      <w:tab/>
    </w:r>
    <w:r>
      <w:rPr>
        <w:rStyle w:val="Numrodepage"/>
        <w:rFonts w:ascii="AvantGarde" w:hAnsi="AvantGarde"/>
        <w:b/>
        <w:color w:val="D52B1E"/>
        <w:sz w:val="20"/>
      </w:rPr>
      <w:fldChar w:fldCharType="begin"/>
    </w:r>
    <w:r w:rsidRPr="005C18F6">
      <w:rPr>
        <w:rStyle w:val="Numrodepage"/>
        <w:rFonts w:ascii="AvantGarde" w:hAnsi="AvantGarde"/>
        <w:b/>
        <w:color w:val="D52B1E"/>
        <w:sz w:val="20"/>
        <w:lang w:val="fr-CA"/>
      </w:rPr>
      <w:instrText xml:space="preserve"> PAGE </w:instrText>
    </w:r>
    <w:r>
      <w:rPr>
        <w:rStyle w:val="Numrodepage"/>
        <w:rFonts w:ascii="AvantGarde" w:hAnsi="AvantGarde"/>
        <w:b/>
        <w:color w:val="D52B1E"/>
        <w:sz w:val="20"/>
      </w:rPr>
      <w:fldChar w:fldCharType="separate"/>
    </w:r>
    <w:r w:rsidR="00C45706">
      <w:rPr>
        <w:rStyle w:val="Numrodepage"/>
        <w:rFonts w:ascii="AvantGarde" w:hAnsi="AvantGarde"/>
        <w:b/>
        <w:noProof/>
        <w:color w:val="D52B1E"/>
        <w:sz w:val="20"/>
        <w:lang w:val="fr-CA"/>
      </w:rPr>
      <w:t>1</w:t>
    </w:r>
    <w:r>
      <w:rPr>
        <w:rStyle w:val="Numrodepage"/>
        <w:rFonts w:ascii="AvantGarde" w:hAnsi="AvantGarde"/>
        <w:b/>
        <w:color w:val="D52B1E"/>
        <w:sz w:val="20"/>
      </w:rPr>
      <w:fldChar w:fldCharType="end"/>
    </w:r>
  </w:p>
  <w:p w14:paraId="57C59DD0" w14:textId="77777777" w:rsidR="009F4D23" w:rsidRPr="005C18F6" w:rsidRDefault="009F4D23">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53C2" w14:textId="759934E6" w:rsidR="009F4D23" w:rsidRDefault="009F4D23" w:rsidP="00686D6F">
    <w:pPr>
      <w:pStyle w:val="En-tte"/>
      <w:ind w:left="-142" w:firstLine="142"/>
      <w:rPr>
        <w:rFonts w:ascii="Arial" w:hAnsi="Arial"/>
      </w:rPr>
    </w:pPr>
    <w:r>
      <w:rPr>
        <w:rFonts w:ascii="Arial" w:hAnsi="Arial"/>
      </w:rPr>
      <w:tab/>
    </w:r>
    <w:r w:rsidR="00B803CB">
      <w:rPr>
        <w:noProof/>
      </w:rPr>
      <w:drawing>
        <wp:inline distT="0" distB="0" distL="0" distR="0" wp14:anchorId="71DB5405" wp14:editId="1B5DB944">
          <wp:extent cx="5972175" cy="438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p>
  <w:p w14:paraId="71ED16C2" w14:textId="77777777" w:rsidR="009F4D23" w:rsidRPr="00F62D67" w:rsidRDefault="009F4D23" w:rsidP="00686D6F">
    <w:pPr>
      <w:pStyle w:val="En-tte"/>
      <w:pBdr>
        <w:bottom w:val="single" w:sz="4" w:space="1" w:color="auto"/>
      </w:pBdr>
      <w:tabs>
        <w:tab w:val="clear" w:pos="4320"/>
        <w:tab w:val="clear" w:pos="8640"/>
        <w:tab w:val="right" w:pos="9441"/>
      </w:tabs>
      <w:rPr>
        <w:rStyle w:val="Numrodepage"/>
        <w:rFonts w:ascii="Arial" w:hAnsi="Arial"/>
        <w:sz w:val="20"/>
        <w:lang w:val="fr-CA"/>
      </w:rPr>
    </w:pPr>
    <w:r w:rsidRPr="00F62D67">
      <w:rPr>
        <w:bCs/>
        <w:color w:val="D52B1E"/>
        <w:sz w:val="20"/>
        <w:lang w:val="fr-CA"/>
      </w:rPr>
      <w:t>Centre de règlement des diff</w:t>
    </w:r>
    <w:r>
      <w:rPr>
        <w:bCs/>
        <w:color w:val="D52B1E"/>
        <w:sz w:val="20"/>
        <w:lang w:val="fr-CA"/>
      </w:rPr>
      <w:t>érends sportifs du Canada</w:t>
    </w:r>
    <w:r w:rsidRPr="00F62D67">
      <w:rPr>
        <w:rFonts w:ascii="Arial" w:hAnsi="Arial"/>
        <w:b/>
        <w:smallCaps/>
        <w:sz w:val="24"/>
        <w:lang w:val="fr-CA"/>
      </w:rPr>
      <w:tab/>
    </w:r>
    <w:r>
      <w:rPr>
        <w:rStyle w:val="Numrodepage"/>
        <w:rFonts w:ascii="Arial" w:hAnsi="Arial"/>
        <w:color w:val="D52B1E"/>
        <w:sz w:val="20"/>
      </w:rPr>
      <w:fldChar w:fldCharType="begin"/>
    </w:r>
    <w:r w:rsidRPr="00F62D67">
      <w:rPr>
        <w:rStyle w:val="Numrodepage"/>
        <w:rFonts w:ascii="Arial" w:hAnsi="Arial"/>
        <w:color w:val="D52B1E"/>
        <w:sz w:val="20"/>
        <w:lang w:val="fr-CA"/>
      </w:rPr>
      <w:instrText xml:space="preserve"> PAGE </w:instrText>
    </w:r>
    <w:r>
      <w:rPr>
        <w:rStyle w:val="Numrodepage"/>
        <w:rFonts w:ascii="Arial" w:hAnsi="Arial"/>
        <w:color w:val="D52B1E"/>
        <w:sz w:val="20"/>
      </w:rPr>
      <w:fldChar w:fldCharType="separate"/>
    </w:r>
    <w:r w:rsidR="00C45706">
      <w:rPr>
        <w:rStyle w:val="Numrodepage"/>
        <w:rFonts w:ascii="Arial" w:hAnsi="Arial"/>
        <w:noProof/>
        <w:color w:val="D52B1E"/>
        <w:sz w:val="20"/>
        <w:lang w:val="fr-CA"/>
      </w:rPr>
      <w:t>11</w:t>
    </w:r>
    <w:r>
      <w:rPr>
        <w:rStyle w:val="Numrodepage"/>
        <w:rFonts w:ascii="Arial" w:hAnsi="Arial"/>
        <w:color w:val="D52B1E"/>
        <w:sz w:val="20"/>
      </w:rPr>
      <w:fldChar w:fldCharType="end"/>
    </w:r>
  </w:p>
  <w:p w14:paraId="2F8F1626" w14:textId="77777777" w:rsidR="009F4D23" w:rsidRPr="00F62D67" w:rsidRDefault="009F4D23" w:rsidP="00686D6F">
    <w:pPr>
      <w:pStyle w:val="En-tte"/>
      <w:rPr>
        <w:sz w:val="20"/>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578"/>
    <w:multiLevelType w:val="hybridMultilevel"/>
    <w:tmpl w:val="AD3EBD16"/>
    <w:lvl w:ilvl="0" w:tplc="D63A2F28">
      <w:start w:val="1"/>
      <w:numFmt w:val="decimal"/>
      <w:lvlText w:val="9.%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4B2E03"/>
    <w:multiLevelType w:val="hybridMultilevel"/>
    <w:tmpl w:val="E77292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7274F2"/>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0C6B9B"/>
    <w:multiLevelType w:val="hybridMultilevel"/>
    <w:tmpl w:val="BAB64A60"/>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8B77AC"/>
    <w:multiLevelType w:val="multilevel"/>
    <w:tmpl w:val="8F649166"/>
    <w:lvl w:ilvl="0">
      <w:start w:val="1"/>
      <w:numFmt w:val="decimal"/>
      <w:lvlText w:val="4.%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590944"/>
    <w:multiLevelType w:val="hybridMultilevel"/>
    <w:tmpl w:val="5E5C7F84"/>
    <w:lvl w:ilvl="0" w:tplc="0472F50C">
      <w:start w:val="8"/>
      <w:numFmt w:val="bullet"/>
      <w:lvlText w:val="-"/>
      <w:lvlJc w:val="left"/>
      <w:pPr>
        <w:ind w:left="780" w:hanging="360"/>
      </w:pPr>
      <w:rPr>
        <w:rFonts w:ascii="AvantGarde" w:eastAsia="Times New Roman" w:hAnsi="AvantGarde" w:cs="Times New Roman"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 w15:restartNumberingAfterBreak="0">
    <w:nsid w:val="131E2794"/>
    <w:multiLevelType w:val="hybridMultilevel"/>
    <w:tmpl w:val="4D24DA66"/>
    <w:lvl w:ilvl="0" w:tplc="73E0DED0">
      <w:start w:val="1"/>
      <w:numFmt w:val="decimal"/>
      <w:lvlText w:val="13.%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745A10"/>
    <w:multiLevelType w:val="hybridMultilevel"/>
    <w:tmpl w:val="CE04E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4517E2"/>
    <w:multiLevelType w:val="hybridMultilevel"/>
    <w:tmpl w:val="6F907A90"/>
    <w:lvl w:ilvl="0" w:tplc="5B927E5A">
      <w:start w:val="1"/>
      <w:numFmt w:val="decimal"/>
      <w:pStyle w:val="Titre3"/>
      <w:lvlText w:val="%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74B5C41"/>
    <w:multiLevelType w:val="hybridMultilevel"/>
    <w:tmpl w:val="06F2F2E4"/>
    <w:lvl w:ilvl="0">
      <w:start w:val="1"/>
      <w:numFmt w:val="decimal"/>
      <w:pStyle w:val="Titre5"/>
      <w:lvlText w:val="%1."/>
      <w:lvlJc w:val="left"/>
      <w:pPr>
        <w:tabs>
          <w:tab w:val="num" w:pos="510"/>
        </w:tabs>
        <w:ind w:left="510" w:hanging="510"/>
      </w:pPr>
      <w:rPr>
        <w:rFonts w:ascii="Arial" w:hAnsi="Arial"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1D191192"/>
    <w:multiLevelType w:val="hybridMultilevel"/>
    <w:tmpl w:val="5CE2E6B0"/>
    <w:lvl w:ilvl="0" w:tplc="FA808DA8">
      <w:start w:val="1"/>
      <w:numFmt w:val="decimal"/>
      <w:lvlText w:val="11.%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191B10"/>
    <w:multiLevelType w:val="hybridMultilevel"/>
    <w:tmpl w:val="F3025A24"/>
    <w:lvl w:ilvl="0" w:tplc="EDC0A35E">
      <w:start w:val="1"/>
      <w:numFmt w:val="decimal"/>
      <w:lvlText w:val="8.%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726534"/>
    <w:multiLevelType w:val="hybridMultilevel"/>
    <w:tmpl w:val="8F0C5DD0"/>
    <w:lvl w:ilvl="0" w:tplc="10090003">
      <w:start w:val="1"/>
      <w:numFmt w:val="bullet"/>
      <w:lvlText w:val="o"/>
      <w:lvlJc w:val="left"/>
      <w:pPr>
        <w:ind w:left="1068" w:hanging="360"/>
      </w:pPr>
      <w:rPr>
        <w:rFonts w:ascii="Courier New" w:hAnsi="Courier New" w:cs="Courier New"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3" w15:restartNumberingAfterBreak="0">
    <w:nsid w:val="2AFE0A84"/>
    <w:multiLevelType w:val="hybridMultilevel"/>
    <w:tmpl w:val="153844DA"/>
    <w:lvl w:ilvl="0" w:tplc="D63A2F28">
      <w:start w:val="1"/>
      <w:numFmt w:val="decimal"/>
      <w:lvlText w:val="9.%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1D7CEA"/>
    <w:multiLevelType w:val="hybridMultilevel"/>
    <w:tmpl w:val="CFBCFE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396A23"/>
    <w:multiLevelType w:val="hybridMultilevel"/>
    <w:tmpl w:val="3F7A8AE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0C53BEE"/>
    <w:multiLevelType w:val="multilevel"/>
    <w:tmpl w:val="4BF44702"/>
    <w:lvl w:ilvl="0">
      <w:start w:val="1"/>
      <w:numFmt w:val="decimal"/>
      <w:lvlText w:val="5.%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7E715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B758F7"/>
    <w:multiLevelType w:val="hybridMultilevel"/>
    <w:tmpl w:val="167E568A"/>
    <w:lvl w:ilvl="0" w:tplc="5CFCB8A6">
      <w:start w:val="1"/>
      <w:numFmt w:val="decimal"/>
      <w:lvlText w:val="14.%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F8061D9"/>
    <w:multiLevelType w:val="multilevel"/>
    <w:tmpl w:val="F4A61D84"/>
    <w:lvl w:ilvl="0">
      <w:start w:val="1"/>
      <w:numFmt w:val="decimal"/>
      <w:lvlText w:val="6.%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222B1"/>
    <w:multiLevelType w:val="multilevel"/>
    <w:tmpl w:val="371484FE"/>
    <w:lvl w:ilvl="0">
      <w:start w:val="1"/>
      <w:numFmt w:val="decimal"/>
      <w:lvlText w:val="5.%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4432BF"/>
    <w:multiLevelType w:val="multilevel"/>
    <w:tmpl w:val="18003636"/>
    <w:lvl w:ilvl="0">
      <w:start w:val="1"/>
      <w:numFmt w:val="decimal"/>
      <w:lvlText w:val="3.%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15071C"/>
    <w:multiLevelType w:val="hybridMultilevel"/>
    <w:tmpl w:val="AD309E9A"/>
    <w:lvl w:ilvl="0" w:tplc="FDAC64EC">
      <w:start w:val="1"/>
      <w:numFmt w:val="decimal"/>
      <w:lvlText w:val="10.%1."/>
      <w:lvlJc w:val="left"/>
      <w:pPr>
        <w:tabs>
          <w:tab w:val="num" w:pos="360"/>
        </w:tabs>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FA06AFD"/>
    <w:multiLevelType w:val="hybridMultilevel"/>
    <w:tmpl w:val="4E7C58F0"/>
    <w:lvl w:ilvl="0" w:tplc="5CFCB8A6">
      <w:start w:val="1"/>
      <w:numFmt w:val="decimal"/>
      <w:lvlText w:val="14.%1."/>
      <w:lvlJc w:val="left"/>
      <w:pPr>
        <w:tabs>
          <w:tab w:val="num" w:pos="360"/>
        </w:tabs>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7202C5"/>
    <w:multiLevelType w:val="hybridMultilevel"/>
    <w:tmpl w:val="BD2841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4F966ED"/>
    <w:multiLevelType w:val="hybridMultilevel"/>
    <w:tmpl w:val="9F22581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804B9E"/>
    <w:multiLevelType w:val="hybridMultilevel"/>
    <w:tmpl w:val="586CAF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19828B7"/>
    <w:multiLevelType w:val="multilevel"/>
    <w:tmpl w:val="47DE9490"/>
    <w:lvl w:ilvl="0">
      <w:start w:val="1"/>
      <w:numFmt w:val="decimal"/>
      <w:lvlText w:val="7.%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CD4AE8"/>
    <w:multiLevelType w:val="hybridMultilevel"/>
    <w:tmpl w:val="626AE874"/>
    <w:lvl w:ilvl="0" w:tplc="B3881AFC">
      <w:start w:val="1"/>
      <w:numFmt w:val="decimal"/>
      <w:lvlText w:val="12.%1."/>
      <w:lvlJc w:val="left"/>
      <w:pPr>
        <w:tabs>
          <w:tab w:val="num" w:pos="720"/>
        </w:tabs>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26"/>
  </w:num>
  <w:num w:numId="5">
    <w:abstractNumId w:val="8"/>
  </w:num>
  <w:num w:numId="6">
    <w:abstractNumId w:val="8"/>
    <w:lvlOverride w:ilvl="0">
      <w:startOverride w:val="1"/>
    </w:lvlOverride>
  </w:num>
  <w:num w:numId="7">
    <w:abstractNumId w:val="24"/>
  </w:num>
  <w:num w:numId="8">
    <w:abstractNumId w:val="8"/>
    <w:lvlOverride w:ilvl="0">
      <w:startOverride w:val="1"/>
    </w:lvlOverride>
  </w:num>
  <w:num w:numId="9">
    <w:abstractNumId w:val="3"/>
  </w:num>
  <w:num w:numId="10">
    <w:abstractNumId w:val="15"/>
  </w:num>
  <w:num w:numId="11">
    <w:abstractNumId w:val="17"/>
  </w:num>
  <w:num w:numId="12">
    <w:abstractNumId w:val="21"/>
  </w:num>
  <w:num w:numId="13">
    <w:abstractNumId w:val="4"/>
  </w:num>
  <w:num w:numId="14">
    <w:abstractNumId w:val="20"/>
  </w:num>
  <w:num w:numId="15">
    <w:abstractNumId w:val="16"/>
  </w:num>
  <w:num w:numId="16">
    <w:abstractNumId w:val="19"/>
  </w:num>
  <w:num w:numId="17">
    <w:abstractNumId w:val="27"/>
  </w:num>
  <w:num w:numId="18">
    <w:abstractNumId w:val="13"/>
  </w:num>
  <w:num w:numId="19">
    <w:abstractNumId w:val="0"/>
  </w:num>
  <w:num w:numId="20">
    <w:abstractNumId w:val="11"/>
  </w:num>
  <w:num w:numId="21">
    <w:abstractNumId w:val="22"/>
  </w:num>
  <w:num w:numId="22">
    <w:abstractNumId w:val="10"/>
  </w:num>
  <w:num w:numId="23">
    <w:abstractNumId w:val="23"/>
  </w:num>
  <w:num w:numId="24">
    <w:abstractNumId w:val="28"/>
  </w:num>
  <w:num w:numId="25">
    <w:abstractNumId w:val="6"/>
  </w:num>
  <w:num w:numId="26">
    <w:abstractNumId w:val="18"/>
  </w:num>
  <w:num w:numId="27">
    <w:abstractNumId w:val="1"/>
  </w:num>
  <w:num w:numId="28">
    <w:abstractNumId w:val="25"/>
  </w:num>
  <w:num w:numId="29">
    <w:abstractNumId w:val="5"/>
  </w:num>
  <w:num w:numId="30">
    <w:abstractNumId w:val="7"/>
  </w:num>
  <w:num w:numId="31">
    <w:abstractNumId w:val="2"/>
  </w:num>
  <w:num w:numId="32">
    <w:abstractNumId w:val="8"/>
  </w:num>
  <w:num w:numId="33">
    <w:abstractNumId w:val="8"/>
  </w:num>
  <w:num w:numId="3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xx3TTNzk1aZWehcQLBOawjKHM8qvxAeKJzjTYzZH+Uty882VL9CZnNFZBROam2c1XiND5jgeKMiUIxtFamC4w==" w:salt="7ywUy5NwlQXRKt4VXoMHK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873"/>
    <w:rsid w:val="0000150C"/>
    <w:rsid w:val="0000379F"/>
    <w:rsid w:val="0000546B"/>
    <w:rsid w:val="000055E2"/>
    <w:rsid w:val="000115C8"/>
    <w:rsid w:val="00012E99"/>
    <w:rsid w:val="0001353B"/>
    <w:rsid w:val="00016F10"/>
    <w:rsid w:val="000178FD"/>
    <w:rsid w:val="000241FA"/>
    <w:rsid w:val="00031DAF"/>
    <w:rsid w:val="00037625"/>
    <w:rsid w:val="00041B46"/>
    <w:rsid w:val="00042684"/>
    <w:rsid w:val="0004365E"/>
    <w:rsid w:val="00043700"/>
    <w:rsid w:val="00045BCB"/>
    <w:rsid w:val="00046722"/>
    <w:rsid w:val="00046817"/>
    <w:rsid w:val="000472CF"/>
    <w:rsid w:val="00053398"/>
    <w:rsid w:val="0006100D"/>
    <w:rsid w:val="00061B0B"/>
    <w:rsid w:val="00063417"/>
    <w:rsid w:val="000670D1"/>
    <w:rsid w:val="00071473"/>
    <w:rsid w:val="00071833"/>
    <w:rsid w:val="00077934"/>
    <w:rsid w:val="000805FC"/>
    <w:rsid w:val="00083053"/>
    <w:rsid w:val="00083920"/>
    <w:rsid w:val="000846DC"/>
    <w:rsid w:val="00085EE4"/>
    <w:rsid w:val="00092B97"/>
    <w:rsid w:val="00096993"/>
    <w:rsid w:val="000A0F49"/>
    <w:rsid w:val="000A0FCF"/>
    <w:rsid w:val="000A132C"/>
    <w:rsid w:val="000A3AD3"/>
    <w:rsid w:val="000A3E0F"/>
    <w:rsid w:val="000A779A"/>
    <w:rsid w:val="000A7E62"/>
    <w:rsid w:val="000B4122"/>
    <w:rsid w:val="000B6268"/>
    <w:rsid w:val="000B7D31"/>
    <w:rsid w:val="000B7DE2"/>
    <w:rsid w:val="000C12E3"/>
    <w:rsid w:val="000C1319"/>
    <w:rsid w:val="000C15F6"/>
    <w:rsid w:val="000C4649"/>
    <w:rsid w:val="000C4B3A"/>
    <w:rsid w:val="000C698E"/>
    <w:rsid w:val="000C70F6"/>
    <w:rsid w:val="000D121A"/>
    <w:rsid w:val="000D1B75"/>
    <w:rsid w:val="000D41D2"/>
    <w:rsid w:val="000D4917"/>
    <w:rsid w:val="000D4C3E"/>
    <w:rsid w:val="000D6FDC"/>
    <w:rsid w:val="000E1221"/>
    <w:rsid w:val="000E322D"/>
    <w:rsid w:val="000E3D44"/>
    <w:rsid w:val="000E7F82"/>
    <w:rsid w:val="000F03FA"/>
    <w:rsid w:val="000F3570"/>
    <w:rsid w:val="000F5594"/>
    <w:rsid w:val="001003F5"/>
    <w:rsid w:val="00101EAB"/>
    <w:rsid w:val="0010444F"/>
    <w:rsid w:val="00105486"/>
    <w:rsid w:val="00105E47"/>
    <w:rsid w:val="001072F1"/>
    <w:rsid w:val="00111105"/>
    <w:rsid w:val="00114B6D"/>
    <w:rsid w:val="00116A65"/>
    <w:rsid w:val="00117284"/>
    <w:rsid w:val="00117321"/>
    <w:rsid w:val="00117610"/>
    <w:rsid w:val="0011784E"/>
    <w:rsid w:val="001230C7"/>
    <w:rsid w:val="00124226"/>
    <w:rsid w:val="00124D3E"/>
    <w:rsid w:val="00130547"/>
    <w:rsid w:val="00131EE3"/>
    <w:rsid w:val="00134046"/>
    <w:rsid w:val="001341B8"/>
    <w:rsid w:val="00135604"/>
    <w:rsid w:val="00136562"/>
    <w:rsid w:val="0014079B"/>
    <w:rsid w:val="001455F3"/>
    <w:rsid w:val="00145D52"/>
    <w:rsid w:val="00150C2A"/>
    <w:rsid w:val="00153A5D"/>
    <w:rsid w:val="001550B5"/>
    <w:rsid w:val="00156EFE"/>
    <w:rsid w:val="00162936"/>
    <w:rsid w:val="00163377"/>
    <w:rsid w:val="0016434A"/>
    <w:rsid w:val="0016770C"/>
    <w:rsid w:val="00170CEC"/>
    <w:rsid w:val="00171442"/>
    <w:rsid w:val="00171ECA"/>
    <w:rsid w:val="00175982"/>
    <w:rsid w:val="00182421"/>
    <w:rsid w:val="001864EE"/>
    <w:rsid w:val="00191C7C"/>
    <w:rsid w:val="00192AB1"/>
    <w:rsid w:val="00192E78"/>
    <w:rsid w:val="00197502"/>
    <w:rsid w:val="001977AD"/>
    <w:rsid w:val="00197CE1"/>
    <w:rsid w:val="001A3215"/>
    <w:rsid w:val="001A3EFD"/>
    <w:rsid w:val="001B10D9"/>
    <w:rsid w:val="001B50C4"/>
    <w:rsid w:val="001B5AF8"/>
    <w:rsid w:val="001B5DA0"/>
    <w:rsid w:val="001C1EF8"/>
    <w:rsid w:val="001C265F"/>
    <w:rsid w:val="001C269F"/>
    <w:rsid w:val="001C47C5"/>
    <w:rsid w:val="001D13DC"/>
    <w:rsid w:val="001D3BB6"/>
    <w:rsid w:val="001D4585"/>
    <w:rsid w:val="001D48CB"/>
    <w:rsid w:val="001D4A6C"/>
    <w:rsid w:val="001E09B9"/>
    <w:rsid w:val="001E21B4"/>
    <w:rsid w:val="001E2F32"/>
    <w:rsid w:val="001E3136"/>
    <w:rsid w:val="001E5D28"/>
    <w:rsid w:val="001E7583"/>
    <w:rsid w:val="001F0012"/>
    <w:rsid w:val="001F0567"/>
    <w:rsid w:val="001F1A9E"/>
    <w:rsid w:val="001F2F65"/>
    <w:rsid w:val="001F30C2"/>
    <w:rsid w:val="001F4297"/>
    <w:rsid w:val="001F56EC"/>
    <w:rsid w:val="001F6582"/>
    <w:rsid w:val="00200BED"/>
    <w:rsid w:val="00205AC9"/>
    <w:rsid w:val="00210402"/>
    <w:rsid w:val="00212708"/>
    <w:rsid w:val="00214911"/>
    <w:rsid w:val="00217030"/>
    <w:rsid w:val="002208C2"/>
    <w:rsid w:val="00221E90"/>
    <w:rsid w:val="00222BA5"/>
    <w:rsid w:val="00222FBD"/>
    <w:rsid w:val="00230AF0"/>
    <w:rsid w:val="0023244C"/>
    <w:rsid w:val="00232E5F"/>
    <w:rsid w:val="00234162"/>
    <w:rsid w:val="0023495E"/>
    <w:rsid w:val="00234C5A"/>
    <w:rsid w:val="00236093"/>
    <w:rsid w:val="00242F92"/>
    <w:rsid w:val="00244A63"/>
    <w:rsid w:val="00244F5F"/>
    <w:rsid w:val="002455DA"/>
    <w:rsid w:val="0024561B"/>
    <w:rsid w:val="00245CD3"/>
    <w:rsid w:val="00250040"/>
    <w:rsid w:val="00252832"/>
    <w:rsid w:val="00255F3D"/>
    <w:rsid w:val="0026011F"/>
    <w:rsid w:val="00261FFB"/>
    <w:rsid w:val="00262596"/>
    <w:rsid w:val="00263D84"/>
    <w:rsid w:val="00264BDD"/>
    <w:rsid w:val="00264D1B"/>
    <w:rsid w:val="00266902"/>
    <w:rsid w:val="00267E20"/>
    <w:rsid w:val="00270852"/>
    <w:rsid w:val="002719E8"/>
    <w:rsid w:val="00274892"/>
    <w:rsid w:val="00280511"/>
    <w:rsid w:val="00280612"/>
    <w:rsid w:val="0028189B"/>
    <w:rsid w:val="00281F4C"/>
    <w:rsid w:val="00285F88"/>
    <w:rsid w:val="00292D1C"/>
    <w:rsid w:val="00294FE5"/>
    <w:rsid w:val="002952E7"/>
    <w:rsid w:val="00296890"/>
    <w:rsid w:val="002970D3"/>
    <w:rsid w:val="00297C6E"/>
    <w:rsid w:val="00297FBD"/>
    <w:rsid w:val="002A00D4"/>
    <w:rsid w:val="002A6BB9"/>
    <w:rsid w:val="002B009C"/>
    <w:rsid w:val="002B02A0"/>
    <w:rsid w:val="002B16EB"/>
    <w:rsid w:val="002B377E"/>
    <w:rsid w:val="002B39D7"/>
    <w:rsid w:val="002B3B29"/>
    <w:rsid w:val="002B506B"/>
    <w:rsid w:val="002C0ACF"/>
    <w:rsid w:val="002C0FAC"/>
    <w:rsid w:val="002C1A5A"/>
    <w:rsid w:val="002C2D11"/>
    <w:rsid w:val="002C40ED"/>
    <w:rsid w:val="002C6992"/>
    <w:rsid w:val="002C7C3A"/>
    <w:rsid w:val="002D0F64"/>
    <w:rsid w:val="002D3887"/>
    <w:rsid w:val="002D5587"/>
    <w:rsid w:val="002D720F"/>
    <w:rsid w:val="002D7FFA"/>
    <w:rsid w:val="002E000A"/>
    <w:rsid w:val="002E1D48"/>
    <w:rsid w:val="002E2516"/>
    <w:rsid w:val="002E3EC5"/>
    <w:rsid w:val="002E51E7"/>
    <w:rsid w:val="002F06D9"/>
    <w:rsid w:val="002F147F"/>
    <w:rsid w:val="002F26FA"/>
    <w:rsid w:val="002F2CCF"/>
    <w:rsid w:val="002F4CB2"/>
    <w:rsid w:val="002F6DAC"/>
    <w:rsid w:val="00302756"/>
    <w:rsid w:val="0030359E"/>
    <w:rsid w:val="0030585B"/>
    <w:rsid w:val="00305BD6"/>
    <w:rsid w:val="00306B08"/>
    <w:rsid w:val="00307C55"/>
    <w:rsid w:val="00310C68"/>
    <w:rsid w:val="003122DB"/>
    <w:rsid w:val="003149B5"/>
    <w:rsid w:val="0031725F"/>
    <w:rsid w:val="00321744"/>
    <w:rsid w:val="0032289E"/>
    <w:rsid w:val="00327845"/>
    <w:rsid w:val="00331C39"/>
    <w:rsid w:val="00332A6F"/>
    <w:rsid w:val="00334AA4"/>
    <w:rsid w:val="003350EE"/>
    <w:rsid w:val="00335471"/>
    <w:rsid w:val="00335E2B"/>
    <w:rsid w:val="00336B49"/>
    <w:rsid w:val="00340DE9"/>
    <w:rsid w:val="00341710"/>
    <w:rsid w:val="00344289"/>
    <w:rsid w:val="003462C7"/>
    <w:rsid w:val="00350225"/>
    <w:rsid w:val="003519A6"/>
    <w:rsid w:val="00353058"/>
    <w:rsid w:val="00354DAD"/>
    <w:rsid w:val="0035604D"/>
    <w:rsid w:val="00356EC4"/>
    <w:rsid w:val="00357B23"/>
    <w:rsid w:val="00363610"/>
    <w:rsid w:val="003709B8"/>
    <w:rsid w:val="00374254"/>
    <w:rsid w:val="00374BCE"/>
    <w:rsid w:val="0037541C"/>
    <w:rsid w:val="003758A9"/>
    <w:rsid w:val="00380347"/>
    <w:rsid w:val="00380967"/>
    <w:rsid w:val="00380DA2"/>
    <w:rsid w:val="00382D85"/>
    <w:rsid w:val="00385829"/>
    <w:rsid w:val="00386549"/>
    <w:rsid w:val="00386860"/>
    <w:rsid w:val="003872A6"/>
    <w:rsid w:val="0038788F"/>
    <w:rsid w:val="00390AF9"/>
    <w:rsid w:val="00391676"/>
    <w:rsid w:val="00391D64"/>
    <w:rsid w:val="00395331"/>
    <w:rsid w:val="003A1789"/>
    <w:rsid w:val="003A2153"/>
    <w:rsid w:val="003A27D6"/>
    <w:rsid w:val="003A476C"/>
    <w:rsid w:val="003A4B1B"/>
    <w:rsid w:val="003A6083"/>
    <w:rsid w:val="003B142E"/>
    <w:rsid w:val="003B1DF2"/>
    <w:rsid w:val="003B2DE5"/>
    <w:rsid w:val="003B321E"/>
    <w:rsid w:val="003B359C"/>
    <w:rsid w:val="003B6E60"/>
    <w:rsid w:val="003C08D0"/>
    <w:rsid w:val="003C1A18"/>
    <w:rsid w:val="003C2795"/>
    <w:rsid w:val="003C512F"/>
    <w:rsid w:val="003D250E"/>
    <w:rsid w:val="003D3A78"/>
    <w:rsid w:val="003D4D87"/>
    <w:rsid w:val="003D52B5"/>
    <w:rsid w:val="003E0D71"/>
    <w:rsid w:val="003E11BC"/>
    <w:rsid w:val="003E11D0"/>
    <w:rsid w:val="003E1F57"/>
    <w:rsid w:val="003F04DC"/>
    <w:rsid w:val="003F2FB5"/>
    <w:rsid w:val="003F443E"/>
    <w:rsid w:val="003F5C2C"/>
    <w:rsid w:val="003F5D88"/>
    <w:rsid w:val="00401255"/>
    <w:rsid w:val="00402662"/>
    <w:rsid w:val="00407A44"/>
    <w:rsid w:val="00411767"/>
    <w:rsid w:val="004171CA"/>
    <w:rsid w:val="00420986"/>
    <w:rsid w:val="00421F62"/>
    <w:rsid w:val="00422F03"/>
    <w:rsid w:val="0042444C"/>
    <w:rsid w:val="004247A5"/>
    <w:rsid w:val="00426863"/>
    <w:rsid w:val="00426B2E"/>
    <w:rsid w:val="00426D7D"/>
    <w:rsid w:val="00427100"/>
    <w:rsid w:val="004277F3"/>
    <w:rsid w:val="00427DAB"/>
    <w:rsid w:val="0043405C"/>
    <w:rsid w:val="004352A6"/>
    <w:rsid w:val="004400B5"/>
    <w:rsid w:val="00440494"/>
    <w:rsid w:val="0044368A"/>
    <w:rsid w:val="004449F2"/>
    <w:rsid w:val="00451A0D"/>
    <w:rsid w:val="00454D07"/>
    <w:rsid w:val="004556B8"/>
    <w:rsid w:val="00457B80"/>
    <w:rsid w:val="004607F6"/>
    <w:rsid w:val="0046545A"/>
    <w:rsid w:val="00465D83"/>
    <w:rsid w:val="00467D0D"/>
    <w:rsid w:val="00470DE7"/>
    <w:rsid w:val="00471859"/>
    <w:rsid w:val="00471911"/>
    <w:rsid w:val="00471A08"/>
    <w:rsid w:val="004753B2"/>
    <w:rsid w:val="00483D47"/>
    <w:rsid w:val="00483E78"/>
    <w:rsid w:val="00483F1D"/>
    <w:rsid w:val="0048750C"/>
    <w:rsid w:val="00487FEB"/>
    <w:rsid w:val="00492620"/>
    <w:rsid w:val="00494AB1"/>
    <w:rsid w:val="00494CE7"/>
    <w:rsid w:val="004A1012"/>
    <w:rsid w:val="004A2AC3"/>
    <w:rsid w:val="004A2C87"/>
    <w:rsid w:val="004A3311"/>
    <w:rsid w:val="004A57E5"/>
    <w:rsid w:val="004A6325"/>
    <w:rsid w:val="004A6F51"/>
    <w:rsid w:val="004B4768"/>
    <w:rsid w:val="004B60E7"/>
    <w:rsid w:val="004C42F5"/>
    <w:rsid w:val="004C49C9"/>
    <w:rsid w:val="004C75FE"/>
    <w:rsid w:val="004D0476"/>
    <w:rsid w:val="004D0676"/>
    <w:rsid w:val="004D0B79"/>
    <w:rsid w:val="004D3512"/>
    <w:rsid w:val="004D6FA5"/>
    <w:rsid w:val="004E0124"/>
    <w:rsid w:val="004E17DD"/>
    <w:rsid w:val="004E3523"/>
    <w:rsid w:val="004E426A"/>
    <w:rsid w:val="004E66F6"/>
    <w:rsid w:val="004E6E4A"/>
    <w:rsid w:val="004E7EE1"/>
    <w:rsid w:val="004F0063"/>
    <w:rsid w:val="004F006D"/>
    <w:rsid w:val="004F0343"/>
    <w:rsid w:val="004F18B1"/>
    <w:rsid w:val="004F2281"/>
    <w:rsid w:val="004F32BA"/>
    <w:rsid w:val="00502793"/>
    <w:rsid w:val="0050695B"/>
    <w:rsid w:val="005140E9"/>
    <w:rsid w:val="00514191"/>
    <w:rsid w:val="00514F42"/>
    <w:rsid w:val="00517C16"/>
    <w:rsid w:val="00522236"/>
    <w:rsid w:val="005222A6"/>
    <w:rsid w:val="005226C8"/>
    <w:rsid w:val="00523C0C"/>
    <w:rsid w:val="00523E63"/>
    <w:rsid w:val="00524D2C"/>
    <w:rsid w:val="00524ED1"/>
    <w:rsid w:val="00531CC3"/>
    <w:rsid w:val="00532F8F"/>
    <w:rsid w:val="00534CCA"/>
    <w:rsid w:val="00535DF7"/>
    <w:rsid w:val="00536F6C"/>
    <w:rsid w:val="005376E2"/>
    <w:rsid w:val="00555931"/>
    <w:rsid w:val="00557B23"/>
    <w:rsid w:val="00560347"/>
    <w:rsid w:val="00565525"/>
    <w:rsid w:val="00566088"/>
    <w:rsid w:val="00567099"/>
    <w:rsid w:val="00567840"/>
    <w:rsid w:val="00567E8A"/>
    <w:rsid w:val="00573D42"/>
    <w:rsid w:val="00574461"/>
    <w:rsid w:val="00574F70"/>
    <w:rsid w:val="00576848"/>
    <w:rsid w:val="00580FF1"/>
    <w:rsid w:val="005817CC"/>
    <w:rsid w:val="00583019"/>
    <w:rsid w:val="005906CC"/>
    <w:rsid w:val="00590B5A"/>
    <w:rsid w:val="00591066"/>
    <w:rsid w:val="005918FF"/>
    <w:rsid w:val="00591DA4"/>
    <w:rsid w:val="00593221"/>
    <w:rsid w:val="00594142"/>
    <w:rsid w:val="005A2AF5"/>
    <w:rsid w:val="005B006D"/>
    <w:rsid w:val="005B5FBF"/>
    <w:rsid w:val="005B6CC5"/>
    <w:rsid w:val="005C08B0"/>
    <w:rsid w:val="005C18F6"/>
    <w:rsid w:val="005C26E8"/>
    <w:rsid w:val="005C3570"/>
    <w:rsid w:val="005D128D"/>
    <w:rsid w:val="005D14AC"/>
    <w:rsid w:val="005D29C3"/>
    <w:rsid w:val="005D50C9"/>
    <w:rsid w:val="005D6645"/>
    <w:rsid w:val="005D68C2"/>
    <w:rsid w:val="005D68EF"/>
    <w:rsid w:val="005E256E"/>
    <w:rsid w:val="005E7D0E"/>
    <w:rsid w:val="005F4315"/>
    <w:rsid w:val="006001EC"/>
    <w:rsid w:val="00600C37"/>
    <w:rsid w:val="00601470"/>
    <w:rsid w:val="00603520"/>
    <w:rsid w:val="006040C0"/>
    <w:rsid w:val="00604159"/>
    <w:rsid w:val="0060726F"/>
    <w:rsid w:val="0061423D"/>
    <w:rsid w:val="00616269"/>
    <w:rsid w:val="00616688"/>
    <w:rsid w:val="006229A9"/>
    <w:rsid w:val="00627DB0"/>
    <w:rsid w:val="00632AF2"/>
    <w:rsid w:val="00634143"/>
    <w:rsid w:val="006347B1"/>
    <w:rsid w:val="00636153"/>
    <w:rsid w:val="00637F10"/>
    <w:rsid w:val="0065147E"/>
    <w:rsid w:val="00654BD3"/>
    <w:rsid w:val="006556B9"/>
    <w:rsid w:val="00657B68"/>
    <w:rsid w:val="00657CFD"/>
    <w:rsid w:val="00664943"/>
    <w:rsid w:val="00666832"/>
    <w:rsid w:val="006672EF"/>
    <w:rsid w:val="006678D3"/>
    <w:rsid w:val="00670299"/>
    <w:rsid w:val="0067189E"/>
    <w:rsid w:val="00676584"/>
    <w:rsid w:val="006770AE"/>
    <w:rsid w:val="00683EB9"/>
    <w:rsid w:val="00686D6F"/>
    <w:rsid w:val="00690A03"/>
    <w:rsid w:val="00690D66"/>
    <w:rsid w:val="00691CF5"/>
    <w:rsid w:val="00692E37"/>
    <w:rsid w:val="00694C74"/>
    <w:rsid w:val="006A5D5C"/>
    <w:rsid w:val="006A6EB3"/>
    <w:rsid w:val="006B0D97"/>
    <w:rsid w:val="006B2EA0"/>
    <w:rsid w:val="006B7D0F"/>
    <w:rsid w:val="006C111C"/>
    <w:rsid w:val="006C1567"/>
    <w:rsid w:val="006C338F"/>
    <w:rsid w:val="006C40EE"/>
    <w:rsid w:val="006C6F13"/>
    <w:rsid w:val="006C7FBC"/>
    <w:rsid w:val="006D2559"/>
    <w:rsid w:val="006D4301"/>
    <w:rsid w:val="006D48C5"/>
    <w:rsid w:val="006D5162"/>
    <w:rsid w:val="006D6436"/>
    <w:rsid w:val="006D6985"/>
    <w:rsid w:val="006D754A"/>
    <w:rsid w:val="006D7B13"/>
    <w:rsid w:val="006D7F93"/>
    <w:rsid w:val="006E1D95"/>
    <w:rsid w:val="006E2120"/>
    <w:rsid w:val="006E67D1"/>
    <w:rsid w:val="006E7E25"/>
    <w:rsid w:val="006F3355"/>
    <w:rsid w:val="006F35AB"/>
    <w:rsid w:val="006F3F53"/>
    <w:rsid w:val="006F59A6"/>
    <w:rsid w:val="006F7D5F"/>
    <w:rsid w:val="00702EB6"/>
    <w:rsid w:val="007034D1"/>
    <w:rsid w:val="00712C3E"/>
    <w:rsid w:val="00716187"/>
    <w:rsid w:val="00716CD8"/>
    <w:rsid w:val="00717974"/>
    <w:rsid w:val="00721E85"/>
    <w:rsid w:val="007221A9"/>
    <w:rsid w:val="00725B35"/>
    <w:rsid w:val="00730D50"/>
    <w:rsid w:val="007326A3"/>
    <w:rsid w:val="00734DD0"/>
    <w:rsid w:val="00735A95"/>
    <w:rsid w:val="0073645D"/>
    <w:rsid w:val="00740417"/>
    <w:rsid w:val="00741E66"/>
    <w:rsid w:val="007421C4"/>
    <w:rsid w:val="00744EEC"/>
    <w:rsid w:val="00745EB0"/>
    <w:rsid w:val="0075146B"/>
    <w:rsid w:val="00751C7B"/>
    <w:rsid w:val="00752B94"/>
    <w:rsid w:val="0075514D"/>
    <w:rsid w:val="0076165B"/>
    <w:rsid w:val="00762B8A"/>
    <w:rsid w:val="00763DA2"/>
    <w:rsid w:val="007643D2"/>
    <w:rsid w:val="00767873"/>
    <w:rsid w:val="00771852"/>
    <w:rsid w:val="0077228C"/>
    <w:rsid w:val="007735EA"/>
    <w:rsid w:val="0077483D"/>
    <w:rsid w:val="00774C1A"/>
    <w:rsid w:val="0077569C"/>
    <w:rsid w:val="00776060"/>
    <w:rsid w:val="00777B3D"/>
    <w:rsid w:val="00781DE5"/>
    <w:rsid w:val="007841FA"/>
    <w:rsid w:val="00785C49"/>
    <w:rsid w:val="00786753"/>
    <w:rsid w:val="00791C49"/>
    <w:rsid w:val="007A380D"/>
    <w:rsid w:val="007A4E22"/>
    <w:rsid w:val="007A5FFC"/>
    <w:rsid w:val="007B1165"/>
    <w:rsid w:val="007B17AC"/>
    <w:rsid w:val="007B20AF"/>
    <w:rsid w:val="007B5306"/>
    <w:rsid w:val="007B67B1"/>
    <w:rsid w:val="007B6997"/>
    <w:rsid w:val="007B6E8F"/>
    <w:rsid w:val="007B7EBC"/>
    <w:rsid w:val="007C035B"/>
    <w:rsid w:val="007C3B31"/>
    <w:rsid w:val="007C423F"/>
    <w:rsid w:val="007C4E30"/>
    <w:rsid w:val="007C641F"/>
    <w:rsid w:val="007D0057"/>
    <w:rsid w:val="007D26AF"/>
    <w:rsid w:val="007D5357"/>
    <w:rsid w:val="007D67B8"/>
    <w:rsid w:val="007D6BDF"/>
    <w:rsid w:val="007E4256"/>
    <w:rsid w:val="007E4AB7"/>
    <w:rsid w:val="007E5547"/>
    <w:rsid w:val="007E567F"/>
    <w:rsid w:val="007F1A16"/>
    <w:rsid w:val="007F1CA5"/>
    <w:rsid w:val="007F25A2"/>
    <w:rsid w:val="007F2618"/>
    <w:rsid w:val="007F7912"/>
    <w:rsid w:val="007F7E76"/>
    <w:rsid w:val="00800EE6"/>
    <w:rsid w:val="0080682C"/>
    <w:rsid w:val="00807AB7"/>
    <w:rsid w:val="00807D86"/>
    <w:rsid w:val="00811F0A"/>
    <w:rsid w:val="00813B9A"/>
    <w:rsid w:val="00815496"/>
    <w:rsid w:val="0081624B"/>
    <w:rsid w:val="00816BCA"/>
    <w:rsid w:val="00817649"/>
    <w:rsid w:val="0081791A"/>
    <w:rsid w:val="00821A56"/>
    <w:rsid w:val="00822C1A"/>
    <w:rsid w:val="0082312F"/>
    <w:rsid w:val="00825FB8"/>
    <w:rsid w:val="008263F6"/>
    <w:rsid w:val="0082646A"/>
    <w:rsid w:val="00826DA8"/>
    <w:rsid w:val="00831325"/>
    <w:rsid w:val="00832670"/>
    <w:rsid w:val="00833296"/>
    <w:rsid w:val="008341C2"/>
    <w:rsid w:val="00834D91"/>
    <w:rsid w:val="00842C99"/>
    <w:rsid w:val="0084458F"/>
    <w:rsid w:val="00847B8F"/>
    <w:rsid w:val="00850168"/>
    <w:rsid w:val="00854472"/>
    <w:rsid w:val="00854A9A"/>
    <w:rsid w:val="0086007F"/>
    <w:rsid w:val="00860DE2"/>
    <w:rsid w:val="00861EC2"/>
    <w:rsid w:val="0086424B"/>
    <w:rsid w:val="00866DF8"/>
    <w:rsid w:val="00874361"/>
    <w:rsid w:val="00874C7A"/>
    <w:rsid w:val="008756CA"/>
    <w:rsid w:val="00875A98"/>
    <w:rsid w:val="00875F0F"/>
    <w:rsid w:val="008762A4"/>
    <w:rsid w:val="00883E81"/>
    <w:rsid w:val="00885905"/>
    <w:rsid w:val="00892B3D"/>
    <w:rsid w:val="00893824"/>
    <w:rsid w:val="00896798"/>
    <w:rsid w:val="00896DC0"/>
    <w:rsid w:val="00897762"/>
    <w:rsid w:val="008A0D93"/>
    <w:rsid w:val="008A1BDC"/>
    <w:rsid w:val="008A2053"/>
    <w:rsid w:val="008A4E82"/>
    <w:rsid w:val="008A5907"/>
    <w:rsid w:val="008A69A4"/>
    <w:rsid w:val="008B08CF"/>
    <w:rsid w:val="008B2D92"/>
    <w:rsid w:val="008B3B44"/>
    <w:rsid w:val="008B6739"/>
    <w:rsid w:val="008C38A7"/>
    <w:rsid w:val="008D025A"/>
    <w:rsid w:val="008D6D3F"/>
    <w:rsid w:val="008E0806"/>
    <w:rsid w:val="008E0B7A"/>
    <w:rsid w:val="008E0E9B"/>
    <w:rsid w:val="008E13DA"/>
    <w:rsid w:val="008E2F8E"/>
    <w:rsid w:val="008E7F4C"/>
    <w:rsid w:val="008F02A6"/>
    <w:rsid w:val="008F29F8"/>
    <w:rsid w:val="008F34AE"/>
    <w:rsid w:val="008F74CE"/>
    <w:rsid w:val="00900955"/>
    <w:rsid w:val="009066CE"/>
    <w:rsid w:val="009070F8"/>
    <w:rsid w:val="00912381"/>
    <w:rsid w:val="00913CB4"/>
    <w:rsid w:val="0091484A"/>
    <w:rsid w:val="00914AE8"/>
    <w:rsid w:val="00916AA8"/>
    <w:rsid w:val="0092105D"/>
    <w:rsid w:val="00923587"/>
    <w:rsid w:val="00923DEE"/>
    <w:rsid w:val="00927A22"/>
    <w:rsid w:val="00930721"/>
    <w:rsid w:val="0093301E"/>
    <w:rsid w:val="00940E4E"/>
    <w:rsid w:val="00941A5C"/>
    <w:rsid w:val="00941CBB"/>
    <w:rsid w:val="00942A74"/>
    <w:rsid w:val="00944B86"/>
    <w:rsid w:val="00944D52"/>
    <w:rsid w:val="00950753"/>
    <w:rsid w:val="00951DDD"/>
    <w:rsid w:val="0095453B"/>
    <w:rsid w:val="00957771"/>
    <w:rsid w:val="00964BE7"/>
    <w:rsid w:val="00965890"/>
    <w:rsid w:val="00965B79"/>
    <w:rsid w:val="009671AA"/>
    <w:rsid w:val="009742D7"/>
    <w:rsid w:val="00974E5D"/>
    <w:rsid w:val="00976967"/>
    <w:rsid w:val="009776C0"/>
    <w:rsid w:val="00977851"/>
    <w:rsid w:val="0098339E"/>
    <w:rsid w:val="009838E5"/>
    <w:rsid w:val="009842A5"/>
    <w:rsid w:val="00984373"/>
    <w:rsid w:val="00985A9E"/>
    <w:rsid w:val="00997F1B"/>
    <w:rsid w:val="009A19F9"/>
    <w:rsid w:val="009A3E47"/>
    <w:rsid w:val="009A4BA3"/>
    <w:rsid w:val="009A54CE"/>
    <w:rsid w:val="009A725D"/>
    <w:rsid w:val="009B15BC"/>
    <w:rsid w:val="009B232D"/>
    <w:rsid w:val="009B5D62"/>
    <w:rsid w:val="009C1F9C"/>
    <w:rsid w:val="009C20C2"/>
    <w:rsid w:val="009C285E"/>
    <w:rsid w:val="009C57DC"/>
    <w:rsid w:val="009C7481"/>
    <w:rsid w:val="009C75E3"/>
    <w:rsid w:val="009D04CC"/>
    <w:rsid w:val="009D2BB2"/>
    <w:rsid w:val="009D5BA9"/>
    <w:rsid w:val="009E164C"/>
    <w:rsid w:val="009E7931"/>
    <w:rsid w:val="009E7E1C"/>
    <w:rsid w:val="009F3146"/>
    <w:rsid w:val="009F48AB"/>
    <w:rsid w:val="009F4D23"/>
    <w:rsid w:val="00A033AB"/>
    <w:rsid w:val="00A036B8"/>
    <w:rsid w:val="00A041C5"/>
    <w:rsid w:val="00A05814"/>
    <w:rsid w:val="00A0620A"/>
    <w:rsid w:val="00A10C96"/>
    <w:rsid w:val="00A11E38"/>
    <w:rsid w:val="00A14744"/>
    <w:rsid w:val="00A15874"/>
    <w:rsid w:val="00A20FCE"/>
    <w:rsid w:val="00A268D9"/>
    <w:rsid w:val="00A30B51"/>
    <w:rsid w:val="00A32D31"/>
    <w:rsid w:val="00A349F8"/>
    <w:rsid w:val="00A35C6F"/>
    <w:rsid w:val="00A41386"/>
    <w:rsid w:val="00A46EE6"/>
    <w:rsid w:val="00A47A68"/>
    <w:rsid w:val="00A5090E"/>
    <w:rsid w:val="00A55ECE"/>
    <w:rsid w:val="00A66337"/>
    <w:rsid w:val="00A70AD3"/>
    <w:rsid w:val="00A77F87"/>
    <w:rsid w:val="00A80452"/>
    <w:rsid w:val="00A816BE"/>
    <w:rsid w:val="00A81936"/>
    <w:rsid w:val="00A82418"/>
    <w:rsid w:val="00A837A4"/>
    <w:rsid w:val="00A845CE"/>
    <w:rsid w:val="00A86408"/>
    <w:rsid w:val="00A92784"/>
    <w:rsid w:val="00A9278D"/>
    <w:rsid w:val="00A92C16"/>
    <w:rsid w:val="00A92E69"/>
    <w:rsid w:val="00A93EFA"/>
    <w:rsid w:val="00A95071"/>
    <w:rsid w:val="00AA07D3"/>
    <w:rsid w:val="00AA1675"/>
    <w:rsid w:val="00AA47EE"/>
    <w:rsid w:val="00AA6EE8"/>
    <w:rsid w:val="00AA763E"/>
    <w:rsid w:val="00AB1D31"/>
    <w:rsid w:val="00AB3BF8"/>
    <w:rsid w:val="00AB616D"/>
    <w:rsid w:val="00AB6A3C"/>
    <w:rsid w:val="00AC080D"/>
    <w:rsid w:val="00AC10EB"/>
    <w:rsid w:val="00AC4618"/>
    <w:rsid w:val="00AC7FF4"/>
    <w:rsid w:val="00AD25BA"/>
    <w:rsid w:val="00AD416D"/>
    <w:rsid w:val="00AD5493"/>
    <w:rsid w:val="00AD6289"/>
    <w:rsid w:val="00AD7C4F"/>
    <w:rsid w:val="00AE203E"/>
    <w:rsid w:val="00AE4105"/>
    <w:rsid w:val="00AE48C9"/>
    <w:rsid w:val="00AF4531"/>
    <w:rsid w:val="00AF4D04"/>
    <w:rsid w:val="00AF5840"/>
    <w:rsid w:val="00AF6036"/>
    <w:rsid w:val="00B05196"/>
    <w:rsid w:val="00B06067"/>
    <w:rsid w:val="00B0665B"/>
    <w:rsid w:val="00B06DDE"/>
    <w:rsid w:val="00B13E45"/>
    <w:rsid w:val="00B140DB"/>
    <w:rsid w:val="00B14CB1"/>
    <w:rsid w:val="00B15420"/>
    <w:rsid w:val="00B16554"/>
    <w:rsid w:val="00B20D08"/>
    <w:rsid w:val="00B224EC"/>
    <w:rsid w:val="00B27FDC"/>
    <w:rsid w:val="00B32E6B"/>
    <w:rsid w:val="00B373D5"/>
    <w:rsid w:val="00B4117A"/>
    <w:rsid w:val="00B44E87"/>
    <w:rsid w:val="00B53146"/>
    <w:rsid w:val="00B5666D"/>
    <w:rsid w:val="00B566DE"/>
    <w:rsid w:val="00B56762"/>
    <w:rsid w:val="00B622BE"/>
    <w:rsid w:val="00B64618"/>
    <w:rsid w:val="00B665F2"/>
    <w:rsid w:val="00B73850"/>
    <w:rsid w:val="00B73AB0"/>
    <w:rsid w:val="00B7477B"/>
    <w:rsid w:val="00B75002"/>
    <w:rsid w:val="00B75158"/>
    <w:rsid w:val="00B75B01"/>
    <w:rsid w:val="00B75D63"/>
    <w:rsid w:val="00B803CB"/>
    <w:rsid w:val="00B80D00"/>
    <w:rsid w:val="00B8365A"/>
    <w:rsid w:val="00B844FB"/>
    <w:rsid w:val="00B84A86"/>
    <w:rsid w:val="00B8553A"/>
    <w:rsid w:val="00B8556D"/>
    <w:rsid w:val="00B861C3"/>
    <w:rsid w:val="00B92DE5"/>
    <w:rsid w:val="00B930E8"/>
    <w:rsid w:val="00B93D97"/>
    <w:rsid w:val="00B95EB9"/>
    <w:rsid w:val="00BA3075"/>
    <w:rsid w:val="00BA3F85"/>
    <w:rsid w:val="00BA41BC"/>
    <w:rsid w:val="00BA5EA5"/>
    <w:rsid w:val="00BA6068"/>
    <w:rsid w:val="00BB0D7A"/>
    <w:rsid w:val="00BB1E89"/>
    <w:rsid w:val="00BB24EE"/>
    <w:rsid w:val="00BB2E68"/>
    <w:rsid w:val="00BB3807"/>
    <w:rsid w:val="00BB3EEF"/>
    <w:rsid w:val="00BC4264"/>
    <w:rsid w:val="00BC49B6"/>
    <w:rsid w:val="00BC7B18"/>
    <w:rsid w:val="00BD02B3"/>
    <w:rsid w:val="00BD2C1F"/>
    <w:rsid w:val="00BD3124"/>
    <w:rsid w:val="00BD4445"/>
    <w:rsid w:val="00BD6A69"/>
    <w:rsid w:val="00BE2849"/>
    <w:rsid w:val="00BE4E3C"/>
    <w:rsid w:val="00BE66B7"/>
    <w:rsid w:val="00BF0476"/>
    <w:rsid w:val="00BF1886"/>
    <w:rsid w:val="00BF2E4A"/>
    <w:rsid w:val="00C0310F"/>
    <w:rsid w:val="00C03243"/>
    <w:rsid w:val="00C03A21"/>
    <w:rsid w:val="00C04B5F"/>
    <w:rsid w:val="00C10DF8"/>
    <w:rsid w:val="00C116B4"/>
    <w:rsid w:val="00C14C2A"/>
    <w:rsid w:val="00C155AA"/>
    <w:rsid w:val="00C20F90"/>
    <w:rsid w:val="00C25003"/>
    <w:rsid w:val="00C25339"/>
    <w:rsid w:val="00C309D8"/>
    <w:rsid w:val="00C30D97"/>
    <w:rsid w:val="00C31C94"/>
    <w:rsid w:val="00C3242E"/>
    <w:rsid w:val="00C324AD"/>
    <w:rsid w:val="00C33D46"/>
    <w:rsid w:val="00C33FC5"/>
    <w:rsid w:val="00C37700"/>
    <w:rsid w:val="00C40A13"/>
    <w:rsid w:val="00C42A9A"/>
    <w:rsid w:val="00C430E9"/>
    <w:rsid w:val="00C450BD"/>
    <w:rsid w:val="00C45706"/>
    <w:rsid w:val="00C47A8A"/>
    <w:rsid w:val="00C50597"/>
    <w:rsid w:val="00C55232"/>
    <w:rsid w:val="00C55C63"/>
    <w:rsid w:val="00C55D25"/>
    <w:rsid w:val="00C5649B"/>
    <w:rsid w:val="00C578D2"/>
    <w:rsid w:val="00C61FD2"/>
    <w:rsid w:val="00C62BAB"/>
    <w:rsid w:val="00C63B79"/>
    <w:rsid w:val="00C6618B"/>
    <w:rsid w:val="00C66D7C"/>
    <w:rsid w:val="00C6733D"/>
    <w:rsid w:val="00C74D93"/>
    <w:rsid w:val="00C75DE9"/>
    <w:rsid w:val="00C7656B"/>
    <w:rsid w:val="00C77827"/>
    <w:rsid w:val="00C80AAF"/>
    <w:rsid w:val="00C83B29"/>
    <w:rsid w:val="00C848DB"/>
    <w:rsid w:val="00C85032"/>
    <w:rsid w:val="00C86D6F"/>
    <w:rsid w:val="00C9235D"/>
    <w:rsid w:val="00C96714"/>
    <w:rsid w:val="00C96D8D"/>
    <w:rsid w:val="00C97736"/>
    <w:rsid w:val="00CA3225"/>
    <w:rsid w:val="00CA4FEC"/>
    <w:rsid w:val="00CA52EE"/>
    <w:rsid w:val="00CA5964"/>
    <w:rsid w:val="00CA778A"/>
    <w:rsid w:val="00CB21EB"/>
    <w:rsid w:val="00CB69C5"/>
    <w:rsid w:val="00CC0BC0"/>
    <w:rsid w:val="00CC4D15"/>
    <w:rsid w:val="00CC6E91"/>
    <w:rsid w:val="00CD103A"/>
    <w:rsid w:val="00CD10EC"/>
    <w:rsid w:val="00CD2196"/>
    <w:rsid w:val="00CD42DD"/>
    <w:rsid w:val="00CD5DDA"/>
    <w:rsid w:val="00CD7A00"/>
    <w:rsid w:val="00CE0C9A"/>
    <w:rsid w:val="00CE2C38"/>
    <w:rsid w:val="00CE3215"/>
    <w:rsid w:val="00CE3A72"/>
    <w:rsid w:val="00CF0A57"/>
    <w:rsid w:val="00CF4DE7"/>
    <w:rsid w:val="00CF6D0C"/>
    <w:rsid w:val="00D010E2"/>
    <w:rsid w:val="00D0443D"/>
    <w:rsid w:val="00D13315"/>
    <w:rsid w:val="00D1394D"/>
    <w:rsid w:val="00D20777"/>
    <w:rsid w:val="00D20C70"/>
    <w:rsid w:val="00D2118A"/>
    <w:rsid w:val="00D216CD"/>
    <w:rsid w:val="00D226D8"/>
    <w:rsid w:val="00D243DD"/>
    <w:rsid w:val="00D25EEA"/>
    <w:rsid w:val="00D26930"/>
    <w:rsid w:val="00D274D7"/>
    <w:rsid w:val="00D3021D"/>
    <w:rsid w:val="00D30C20"/>
    <w:rsid w:val="00D33336"/>
    <w:rsid w:val="00D33AAD"/>
    <w:rsid w:val="00D33E65"/>
    <w:rsid w:val="00D34809"/>
    <w:rsid w:val="00D35692"/>
    <w:rsid w:val="00D4340C"/>
    <w:rsid w:val="00D4718C"/>
    <w:rsid w:val="00D52D55"/>
    <w:rsid w:val="00D5347E"/>
    <w:rsid w:val="00D53708"/>
    <w:rsid w:val="00D54A6C"/>
    <w:rsid w:val="00D55F86"/>
    <w:rsid w:val="00D57CD7"/>
    <w:rsid w:val="00D60F3C"/>
    <w:rsid w:val="00D64528"/>
    <w:rsid w:val="00D64B58"/>
    <w:rsid w:val="00D669C2"/>
    <w:rsid w:val="00D6787B"/>
    <w:rsid w:val="00D7253F"/>
    <w:rsid w:val="00D7371B"/>
    <w:rsid w:val="00D7373A"/>
    <w:rsid w:val="00D7699A"/>
    <w:rsid w:val="00D77C80"/>
    <w:rsid w:val="00D77F32"/>
    <w:rsid w:val="00D8023A"/>
    <w:rsid w:val="00D80DB1"/>
    <w:rsid w:val="00D832C5"/>
    <w:rsid w:val="00D8389E"/>
    <w:rsid w:val="00D854C9"/>
    <w:rsid w:val="00D86FC7"/>
    <w:rsid w:val="00D90485"/>
    <w:rsid w:val="00D905F8"/>
    <w:rsid w:val="00D93518"/>
    <w:rsid w:val="00D94275"/>
    <w:rsid w:val="00D97A0F"/>
    <w:rsid w:val="00DA1756"/>
    <w:rsid w:val="00DA1809"/>
    <w:rsid w:val="00DA22EE"/>
    <w:rsid w:val="00DA4872"/>
    <w:rsid w:val="00DA657F"/>
    <w:rsid w:val="00DA69C9"/>
    <w:rsid w:val="00DB0BC7"/>
    <w:rsid w:val="00DB4689"/>
    <w:rsid w:val="00DB613A"/>
    <w:rsid w:val="00DB70DA"/>
    <w:rsid w:val="00DB7C0D"/>
    <w:rsid w:val="00DC037B"/>
    <w:rsid w:val="00DC2BF5"/>
    <w:rsid w:val="00DC7DB3"/>
    <w:rsid w:val="00DD0398"/>
    <w:rsid w:val="00DD0547"/>
    <w:rsid w:val="00DD07A1"/>
    <w:rsid w:val="00DD238F"/>
    <w:rsid w:val="00DD2669"/>
    <w:rsid w:val="00DD4366"/>
    <w:rsid w:val="00DD4495"/>
    <w:rsid w:val="00DD71C9"/>
    <w:rsid w:val="00DD7274"/>
    <w:rsid w:val="00DE12C7"/>
    <w:rsid w:val="00DE3F35"/>
    <w:rsid w:val="00DE4E3E"/>
    <w:rsid w:val="00DE77E7"/>
    <w:rsid w:val="00DE7C04"/>
    <w:rsid w:val="00DF0D57"/>
    <w:rsid w:val="00DF2770"/>
    <w:rsid w:val="00DF304E"/>
    <w:rsid w:val="00DF3D64"/>
    <w:rsid w:val="00DF4C13"/>
    <w:rsid w:val="00DF51F1"/>
    <w:rsid w:val="00DF64B7"/>
    <w:rsid w:val="00E0435C"/>
    <w:rsid w:val="00E04444"/>
    <w:rsid w:val="00E07F1C"/>
    <w:rsid w:val="00E1539D"/>
    <w:rsid w:val="00E171E0"/>
    <w:rsid w:val="00E24C5B"/>
    <w:rsid w:val="00E2539C"/>
    <w:rsid w:val="00E362ED"/>
    <w:rsid w:val="00E40AC3"/>
    <w:rsid w:val="00E47933"/>
    <w:rsid w:val="00E500F9"/>
    <w:rsid w:val="00E51E7D"/>
    <w:rsid w:val="00E52E1A"/>
    <w:rsid w:val="00E5444B"/>
    <w:rsid w:val="00E55D73"/>
    <w:rsid w:val="00E61DC7"/>
    <w:rsid w:val="00E64104"/>
    <w:rsid w:val="00E67363"/>
    <w:rsid w:val="00E71334"/>
    <w:rsid w:val="00E71F32"/>
    <w:rsid w:val="00E743B7"/>
    <w:rsid w:val="00E74854"/>
    <w:rsid w:val="00E74D3E"/>
    <w:rsid w:val="00E7501D"/>
    <w:rsid w:val="00E7572D"/>
    <w:rsid w:val="00E7579D"/>
    <w:rsid w:val="00E76280"/>
    <w:rsid w:val="00E76B6F"/>
    <w:rsid w:val="00E76F44"/>
    <w:rsid w:val="00E771ED"/>
    <w:rsid w:val="00E779C7"/>
    <w:rsid w:val="00E77D74"/>
    <w:rsid w:val="00E8029D"/>
    <w:rsid w:val="00E808C2"/>
    <w:rsid w:val="00E81551"/>
    <w:rsid w:val="00E81B36"/>
    <w:rsid w:val="00E8461F"/>
    <w:rsid w:val="00E92F35"/>
    <w:rsid w:val="00E94D94"/>
    <w:rsid w:val="00E95267"/>
    <w:rsid w:val="00E9564F"/>
    <w:rsid w:val="00E97BAD"/>
    <w:rsid w:val="00EA3F08"/>
    <w:rsid w:val="00EA4623"/>
    <w:rsid w:val="00EB1981"/>
    <w:rsid w:val="00EB22A7"/>
    <w:rsid w:val="00EB33B2"/>
    <w:rsid w:val="00EB3D63"/>
    <w:rsid w:val="00EB4317"/>
    <w:rsid w:val="00EB51E0"/>
    <w:rsid w:val="00EB6818"/>
    <w:rsid w:val="00EB73BF"/>
    <w:rsid w:val="00EC7BC6"/>
    <w:rsid w:val="00ED0173"/>
    <w:rsid w:val="00ED164B"/>
    <w:rsid w:val="00ED6BDE"/>
    <w:rsid w:val="00ED6D3B"/>
    <w:rsid w:val="00ED721B"/>
    <w:rsid w:val="00EE5226"/>
    <w:rsid w:val="00EF3E85"/>
    <w:rsid w:val="00EF62E7"/>
    <w:rsid w:val="00EF7F2C"/>
    <w:rsid w:val="00F00701"/>
    <w:rsid w:val="00F0553B"/>
    <w:rsid w:val="00F0599A"/>
    <w:rsid w:val="00F06E5C"/>
    <w:rsid w:val="00F071CB"/>
    <w:rsid w:val="00F075E1"/>
    <w:rsid w:val="00F10A92"/>
    <w:rsid w:val="00F10E92"/>
    <w:rsid w:val="00F1218B"/>
    <w:rsid w:val="00F15457"/>
    <w:rsid w:val="00F15A28"/>
    <w:rsid w:val="00F16BE6"/>
    <w:rsid w:val="00F21888"/>
    <w:rsid w:val="00F23D8B"/>
    <w:rsid w:val="00F25293"/>
    <w:rsid w:val="00F257F5"/>
    <w:rsid w:val="00F31860"/>
    <w:rsid w:val="00F34C1B"/>
    <w:rsid w:val="00F35149"/>
    <w:rsid w:val="00F356DE"/>
    <w:rsid w:val="00F358E8"/>
    <w:rsid w:val="00F41ADE"/>
    <w:rsid w:val="00F446C0"/>
    <w:rsid w:val="00F457FB"/>
    <w:rsid w:val="00F4770F"/>
    <w:rsid w:val="00F537E8"/>
    <w:rsid w:val="00F53C97"/>
    <w:rsid w:val="00F5570F"/>
    <w:rsid w:val="00F55762"/>
    <w:rsid w:val="00F560BD"/>
    <w:rsid w:val="00F608AB"/>
    <w:rsid w:val="00F62B94"/>
    <w:rsid w:val="00F62D67"/>
    <w:rsid w:val="00F64164"/>
    <w:rsid w:val="00F6723B"/>
    <w:rsid w:val="00F67607"/>
    <w:rsid w:val="00F72503"/>
    <w:rsid w:val="00F74DFB"/>
    <w:rsid w:val="00F75B24"/>
    <w:rsid w:val="00F75C6D"/>
    <w:rsid w:val="00F77A3C"/>
    <w:rsid w:val="00F807BF"/>
    <w:rsid w:val="00F80A72"/>
    <w:rsid w:val="00F8190D"/>
    <w:rsid w:val="00F81B62"/>
    <w:rsid w:val="00F8432A"/>
    <w:rsid w:val="00F85757"/>
    <w:rsid w:val="00F92410"/>
    <w:rsid w:val="00F973E3"/>
    <w:rsid w:val="00FA0556"/>
    <w:rsid w:val="00FA7B33"/>
    <w:rsid w:val="00FB21C8"/>
    <w:rsid w:val="00FB40ED"/>
    <w:rsid w:val="00FB50CF"/>
    <w:rsid w:val="00FB55B2"/>
    <w:rsid w:val="00FB6BD6"/>
    <w:rsid w:val="00FC20E6"/>
    <w:rsid w:val="00FC42BA"/>
    <w:rsid w:val="00FC7CA1"/>
    <w:rsid w:val="00FD2ADD"/>
    <w:rsid w:val="00FD3E8B"/>
    <w:rsid w:val="00FD5360"/>
    <w:rsid w:val="00FD5D8E"/>
    <w:rsid w:val="00FE19C6"/>
    <w:rsid w:val="00FE1DDF"/>
    <w:rsid w:val="00FE46C7"/>
    <w:rsid w:val="00FE5C5A"/>
    <w:rsid w:val="00FF035C"/>
    <w:rsid w:val="00FF1308"/>
    <w:rsid w:val="00FF2F19"/>
    <w:rsid w:val="00FF3605"/>
    <w:rsid w:val="00FF4B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9C4EF"/>
  <w15:chartTrackingRefBased/>
  <w15:docId w15:val="{722DE8A5-7669-4DC3-B107-04E7ABC0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vantGarde" w:hAnsi="AvantGarde"/>
      <w:sz w:val="22"/>
      <w:lang w:val="en-US" w:eastAsia="fr-FR"/>
    </w:rPr>
  </w:style>
  <w:style w:type="paragraph" w:styleId="Titre1">
    <w:name w:val="heading 1"/>
    <w:basedOn w:val="Normal"/>
    <w:next w:val="Normal"/>
    <w:autoRedefine/>
    <w:qFormat/>
    <w:rsid w:val="008F29F8"/>
    <w:pPr>
      <w:keepNext/>
      <w:jc w:val="left"/>
      <w:outlineLvl w:val="0"/>
    </w:pPr>
    <w:rPr>
      <w:rFonts w:cs="Arial"/>
      <w:b/>
      <w:noProof/>
      <w:color w:val="6E7645"/>
      <w:kern w:val="28"/>
      <w:sz w:val="44"/>
      <w:szCs w:val="44"/>
      <w:lang w:val="fr-CA"/>
    </w:rPr>
  </w:style>
  <w:style w:type="paragraph" w:styleId="Titre2">
    <w:name w:val="heading 2"/>
    <w:basedOn w:val="Normal"/>
    <w:next w:val="Normal"/>
    <w:link w:val="Titre2Car"/>
    <w:autoRedefine/>
    <w:qFormat/>
    <w:rsid w:val="001F4297"/>
    <w:pPr>
      <w:keepNext/>
      <w:tabs>
        <w:tab w:val="left" w:pos="454"/>
        <w:tab w:val="left" w:pos="5529"/>
      </w:tabs>
      <w:jc w:val="left"/>
      <w:outlineLvl w:val="1"/>
    </w:pPr>
    <w:rPr>
      <w:b/>
      <w:smallCaps/>
      <w:color w:val="D52B1E"/>
      <w:sz w:val="36"/>
      <w:szCs w:val="36"/>
      <w:lang w:val="fr-CA"/>
    </w:rPr>
  </w:style>
  <w:style w:type="paragraph" w:styleId="Titre3">
    <w:name w:val="heading 3"/>
    <w:basedOn w:val="Normal"/>
    <w:next w:val="Normal"/>
    <w:autoRedefine/>
    <w:qFormat/>
    <w:rsid w:val="00832670"/>
    <w:pPr>
      <w:numPr>
        <w:numId w:val="5"/>
      </w:numPr>
      <w:pBdr>
        <w:top w:val="single" w:sz="4" w:space="1" w:color="666633"/>
        <w:bottom w:val="single" w:sz="4" w:space="1" w:color="666633"/>
      </w:pBdr>
      <w:outlineLvl w:val="2"/>
    </w:pPr>
    <w:rPr>
      <w:b/>
      <w:color w:val="6E7645"/>
      <w:lang w:val="en-CA"/>
    </w:rPr>
  </w:style>
  <w:style w:type="paragraph" w:styleId="Titre4">
    <w:name w:val="heading 4"/>
    <w:basedOn w:val="Normal"/>
    <w:next w:val="Normal"/>
    <w:autoRedefine/>
    <w:qFormat/>
    <w:rsid w:val="00D33336"/>
    <w:pPr>
      <w:pBdr>
        <w:top w:val="single" w:sz="4" w:space="1" w:color="666633"/>
        <w:bottom w:val="single" w:sz="4" w:space="1" w:color="666633"/>
      </w:pBdr>
      <w:spacing w:before="120"/>
      <w:ind w:left="85"/>
      <w:outlineLvl w:val="3"/>
    </w:pPr>
    <w:rPr>
      <w:b/>
      <w:color w:val="FF0000"/>
      <w:lang w:val="fr-CA"/>
    </w:rPr>
  </w:style>
  <w:style w:type="paragraph" w:styleId="Titre5">
    <w:name w:val="heading 5"/>
    <w:basedOn w:val="Normal"/>
    <w:next w:val="Normal"/>
    <w:qFormat/>
    <w:pPr>
      <w:keepNext/>
      <w:numPr>
        <w:numId w:val="1"/>
      </w:numPr>
      <w:tabs>
        <w:tab w:val="left" w:pos="709"/>
      </w:tabs>
      <w:spacing w:before="120"/>
      <w:jc w:val="left"/>
      <w:outlineLvl w:val="4"/>
    </w:pPr>
    <w:rPr>
      <w:rFonts w:cs="Arial"/>
      <w:b/>
      <w:color w:val="6E7645"/>
      <w:sz w:val="24"/>
      <w:lang w:val="en-CA"/>
    </w:rPr>
  </w:style>
  <w:style w:type="paragraph" w:styleId="Titre6">
    <w:name w:val="heading 6"/>
    <w:basedOn w:val="Normal"/>
    <w:next w:val="Normal"/>
    <w:qFormat/>
    <w:pPr>
      <w:spacing w:before="120"/>
      <w:jc w:val="center"/>
      <w:outlineLvl w:val="5"/>
    </w:pPr>
    <w:rPr>
      <w:b/>
      <w:smallCaps/>
      <w:color w:val="6E7645"/>
      <w:sz w:val="32"/>
      <w:u w:val="single"/>
    </w:rPr>
  </w:style>
  <w:style w:type="paragraph" w:styleId="Titre7">
    <w:name w:val="heading 7"/>
    <w:basedOn w:val="Normal"/>
    <w:next w:val="Normal"/>
    <w:qFormat/>
    <w:pPr>
      <w:spacing w:before="240" w:after="60"/>
      <w:outlineLvl w:val="6"/>
    </w:pPr>
    <w:rPr>
      <w:color w:val="6E7645"/>
      <w:sz w:val="20"/>
    </w:rPr>
  </w:style>
  <w:style w:type="paragraph" w:styleId="Titre8">
    <w:name w:val="heading 8"/>
    <w:basedOn w:val="Normal"/>
    <w:next w:val="Normal"/>
    <w:qFormat/>
    <w:pPr>
      <w:spacing w:before="240" w:after="60"/>
      <w:outlineLvl w:val="7"/>
    </w:pPr>
    <w:rPr>
      <w:i/>
      <w:color w:val="6E7645"/>
      <w:sz w:val="20"/>
    </w:rPr>
  </w:style>
  <w:style w:type="paragraph" w:styleId="Titre9">
    <w:name w:val="heading 9"/>
    <w:basedOn w:val="Normal"/>
    <w:next w:val="Normal"/>
    <w:qFormat/>
    <w:pPr>
      <w:spacing w:before="240" w:after="60"/>
      <w:outlineLvl w:val="8"/>
    </w:pPr>
    <w:rPr>
      <w:b/>
      <w:i/>
      <w:color w:val="6E7645"/>
      <w:sz w:val="1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Initials">
    <w:name w:val="Initials"/>
    <w:basedOn w:val="Normal"/>
    <w:next w:val="Normal"/>
    <w:pPr>
      <w:keepNext/>
      <w:widowControl w:val="0"/>
      <w:spacing w:after="240"/>
      <w:jc w:val="left"/>
    </w:pPr>
    <w:rPr>
      <w:noProof/>
      <w:sz w:val="24"/>
    </w:rPr>
  </w:style>
  <w:style w:type="character" w:customStyle="1" w:styleId="Prompt">
    <w:name w:val="Prompt"/>
    <w:rPr>
      <w:color w:val="0000FF"/>
    </w:rPr>
  </w:style>
  <w:style w:type="paragraph" w:styleId="Corpsdetexte">
    <w:name w:val="Body Text"/>
    <w:basedOn w:val="Normal"/>
    <w:autoRedefine/>
    <w:rsid w:val="00053398"/>
    <w:pPr>
      <w:tabs>
        <w:tab w:val="left" w:pos="510"/>
        <w:tab w:val="left" w:pos="851"/>
        <w:tab w:val="left" w:pos="1134"/>
      </w:tabs>
      <w:jc w:val="left"/>
    </w:pPr>
    <w:rPr>
      <w:bCs/>
      <w:lang w:val="en-CA"/>
    </w:rPr>
  </w:style>
  <w:style w:type="paragraph" w:styleId="Explorateurdedocuments">
    <w:name w:val="Document Map"/>
    <w:basedOn w:val="Normal"/>
    <w:semiHidden/>
    <w:pPr>
      <w:shd w:val="clear" w:color="auto" w:fill="000080"/>
    </w:pPr>
  </w:style>
  <w:style w:type="paragraph" w:styleId="Index1">
    <w:name w:val="index 1"/>
    <w:basedOn w:val="Normal"/>
    <w:next w:val="Normal"/>
    <w:autoRedefine/>
    <w:semiHidden/>
    <w:pPr>
      <w:ind w:left="220" w:hanging="220"/>
    </w:pPr>
  </w:style>
  <w:style w:type="paragraph" w:styleId="Titreindex">
    <w:name w:val="index heading"/>
    <w:basedOn w:val="Normal"/>
    <w:next w:val="Index1"/>
    <w:semiHidden/>
    <w:rPr>
      <w:b/>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styleId="Numrodepage">
    <w:name w:val="page number"/>
    <w:rPr>
      <w:rFonts w:ascii="Book Antiqua" w:hAnsi="Book Antiqua"/>
    </w:rPr>
  </w:style>
  <w:style w:type="paragraph" w:styleId="Textebrut">
    <w:name w:val="Plain Text"/>
    <w:basedOn w:val="Normal"/>
    <w:link w:val="TextebrutCar"/>
    <w:uiPriority w:val="99"/>
    <w:rPr>
      <w:sz w:val="20"/>
    </w:rPr>
  </w:style>
  <w:style w:type="paragraph" w:styleId="Sous-titre">
    <w:name w:val="Subtitle"/>
    <w:basedOn w:val="Normal"/>
    <w:qFormat/>
    <w:pPr>
      <w:spacing w:after="60"/>
      <w:jc w:val="center"/>
      <w:outlineLvl w:val="1"/>
    </w:pPr>
    <w:rPr>
      <w:sz w:val="24"/>
    </w:rPr>
  </w:style>
  <w:style w:type="paragraph" w:styleId="Titre">
    <w:name w:val="Title"/>
    <w:basedOn w:val="Normal"/>
    <w:autoRedefine/>
    <w:qFormat/>
    <w:pPr>
      <w:ind w:right="-856"/>
      <w:jc w:val="left"/>
      <w:outlineLvl w:val="0"/>
    </w:pPr>
    <w:rPr>
      <w:bCs/>
      <w:color w:val="6E7645"/>
      <w:sz w:val="56"/>
      <w:bdr w:val="single" w:sz="4" w:space="0" w:color="D52B1E"/>
      <w:lang w:val="en-CA"/>
    </w:rPr>
  </w:style>
  <w:style w:type="paragraph" w:styleId="TitreTR">
    <w:name w:val="toa heading"/>
    <w:basedOn w:val="Normal"/>
    <w:next w:val="Normal"/>
    <w:semiHidden/>
    <w:pPr>
      <w:spacing w:before="120"/>
    </w:pPr>
    <w:rPr>
      <w:b/>
      <w:color w:val="D52B1E"/>
      <w:sz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Corpsdetexte2">
    <w:name w:val="Body Text 2"/>
    <w:basedOn w:val="Normal"/>
    <w:autoRedefine/>
    <w:pPr>
      <w:tabs>
        <w:tab w:val="left" w:pos="510"/>
        <w:tab w:val="left" w:pos="851"/>
        <w:tab w:val="left" w:pos="1134"/>
      </w:tabs>
      <w:spacing w:before="120"/>
    </w:pPr>
    <w:rPr>
      <w:rFonts w:cs="Arial"/>
      <w:iCs/>
      <w:sz w:val="20"/>
      <w:lang w:val="fr-CA"/>
    </w:rPr>
  </w:style>
  <w:style w:type="paragraph" w:styleId="Corpsdetexte3">
    <w:name w:val="Body Text 3"/>
    <w:basedOn w:val="Normal"/>
    <w:autoRedefine/>
    <w:rsid w:val="00A92C16"/>
    <w:pPr>
      <w:spacing w:before="120"/>
    </w:pPr>
    <w:rPr>
      <w:i/>
      <w:color w:val="5E663A"/>
      <w:spacing w:val="-6"/>
      <w:sz w:val="19"/>
      <w:lang w:val="en-CA"/>
    </w:rPr>
  </w:style>
  <w:style w:type="character" w:styleId="Lienhypertexte">
    <w:name w:val="Hyperlink"/>
    <w:uiPriority w:val="99"/>
    <w:rPr>
      <w:rFonts w:ascii="Arial" w:hAnsi="Arial"/>
      <w:color w:val="FF6600"/>
      <w:u w:val="single"/>
    </w:rPr>
  </w:style>
  <w:style w:type="paragraph" w:styleId="TM1">
    <w:name w:val="toc 1"/>
    <w:basedOn w:val="Normal"/>
    <w:next w:val="Normal"/>
    <w:autoRedefine/>
    <w:uiPriority w:val="39"/>
    <w:pPr>
      <w:tabs>
        <w:tab w:val="right" w:leader="dot" w:pos="9395"/>
      </w:tabs>
      <w:spacing w:before="360"/>
      <w:jc w:val="left"/>
    </w:pPr>
    <w:rPr>
      <w:rFonts w:cs="Arial"/>
      <w:sz w:val="20"/>
      <w:lang w:val="en-CA"/>
    </w:rPr>
  </w:style>
  <w:style w:type="paragraph" w:styleId="TM2">
    <w:name w:val="toc 2"/>
    <w:basedOn w:val="Normal"/>
    <w:next w:val="Normal"/>
    <w:autoRedefine/>
    <w:uiPriority w:val="39"/>
    <w:pPr>
      <w:tabs>
        <w:tab w:val="right" w:leader="dot" w:pos="9395"/>
      </w:tabs>
      <w:spacing w:before="240"/>
      <w:ind w:left="397"/>
      <w:jc w:val="left"/>
    </w:pPr>
    <w:rPr>
      <w:bCs/>
      <w:sz w:val="20"/>
      <w:szCs w:val="24"/>
      <w:lang w:val="en-CA"/>
    </w:rPr>
  </w:style>
  <w:style w:type="paragraph" w:styleId="TM3">
    <w:name w:val="toc 3"/>
    <w:basedOn w:val="Normal"/>
    <w:next w:val="Normal"/>
    <w:autoRedefine/>
    <w:uiPriority w:val="39"/>
    <w:pPr>
      <w:tabs>
        <w:tab w:val="left" w:pos="1276"/>
        <w:tab w:val="right" w:leader="dot" w:pos="9395"/>
      </w:tabs>
      <w:spacing w:before="120"/>
      <w:ind w:left="851"/>
      <w:jc w:val="left"/>
    </w:pPr>
    <w:rPr>
      <w:sz w:val="20"/>
      <w:szCs w:val="24"/>
      <w:lang w:val="en-CA"/>
    </w:rPr>
  </w:style>
  <w:style w:type="paragraph" w:styleId="TM4">
    <w:name w:val="toc 4"/>
    <w:basedOn w:val="Normal"/>
    <w:next w:val="Normal"/>
    <w:autoRedefine/>
    <w:semiHidden/>
    <w:pPr>
      <w:tabs>
        <w:tab w:val="left" w:pos="1276"/>
        <w:tab w:val="right" w:leader="dot" w:pos="9394"/>
      </w:tabs>
      <w:spacing w:before="120"/>
      <w:ind w:left="851"/>
      <w:jc w:val="left"/>
    </w:pPr>
    <w:rPr>
      <w:rFonts w:cs="Arial"/>
      <w:noProof/>
      <w:kern w:val="28"/>
      <w:sz w:val="20"/>
      <w:szCs w:val="28"/>
      <w:lang w:val="en-CA"/>
    </w:rPr>
  </w:style>
  <w:style w:type="paragraph" w:styleId="TM5">
    <w:name w:val="toc 5"/>
    <w:basedOn w:val="Normal"/>
    <w:next w:val="Normal"/>
    <w:autoRedefine/>
    <w:semiHidden/>
    <w:pPr>
      <w:ind w:left="660"/>
      <w:jc w:val="left"/>
    </w:pPr>
    <w:rPr>
      <w:kern w:val="28"/>
      <w:szCs w:val="24"/>
    </w:rPr>
  </w:style>
  <w:style w:type="paragraph" w:styleId="TM6">
    <w:name w:val="toc 6"/>
    <w:basedOn w:val="Normal"/>
    <w:next w:val="Normal"/>
    <w:autoRedefine/>
    <w:semiHidden/>
    <w:pPr>
      <w:tabs>
        <w:tab w:val="right" w:leader="dot" w:pos="9394"/>
      </w:tabs>
      <w:spacing w:before="120"/>
      <w:jc w:val="left"/>
    </w:pPr>
    <w:rPr>
      <w:rFonts w:cs="Arial"/>
      <w:noProof/>
      <w:szCs w:val="24"/>
    </w:rPr>
  </w:style>
  <w:style w:type="paragraph" w:styleId="TM7">
    <w:name w:val="toc 7"/>
    <w:basedOn w:val="Normal"/>
    <w:next w:val="Normal"/>
    <w:autoRedefine/>
    <w:semiHidden/>
    <w:pPr>
      <w:ind w:left="1100"/>
      <w:jc w:val="left"/>
    </w:pPr>
    <w:rPr>
      <w:szCs w:val="24"/>
    </w:rPr>
  </w:style>
  <w:style w:type="paragraph" w:styleId="TM8">
    <w:name w:val="toc 8"/>
    <w:basedOn w:val="Normal"/>
    <w:next w:val="Normal"/>
    <w:autoRedefine/>
    <w:semiHidden/>
    <w:pPr>
      <w:ind w:left="1320"/>
      <w:jc w:val="left"/>
    </w:pPr>
    <w:rPr>
      <w:szCs w:val="24"/>
    </w:rPr>
  </w:style>
  <w:style w:type="paragraph" w:styleId="TM9">
    <w:name w:val="toc 9"/>
    <w:basedOn w:val="Normal"/>
    <w:next w:val="Normal"/>
    <w:autoRedefine/>
    <w:semiHidden/>
    <w:pPr>
      <w:ind w:left="1540"/>
      <w:jc w:val="left"/>
    </w:pPr>
    <w:rPr>
      <w:szCs w:val="24"/>
    </w:rPr>
  </w:style>
  <w:style w:type="paragraph" w:styleId="Adresseexpditeur">
    <w:name w:val="envelope return"/>
    <w:basedOn w:val="Normal"/>
    <w:rPr>
      <w:sz w:val="20"/>
    </w:rPr>
  </w:style>
  <w:style w:type="paragraph" w:customStyle="1" w:styleId="BodyText4">
    <w:name w:val="Body Text 4"/>
    <w:basedOn w:val="Normal"/>
    <w:autoRedefine/>
    <w:pPr>
      <w:spacing w:before="240"/>
    </w:pPr>
    <w:rPr>
      <w:b/>
      <w:bCs/>
      <w:iCs/>
      <w:sz w:val="24"/>
      <w:lang w:val="fr-CA"/>
    </w:rPr>
  </w:style>
  <w:style w:type="paragraph" w:customStyle="1" w:styleId="Title2">
    <w:name w:val="Title 2"/>
    <w:basedOn w:val="Titre"/>
    <w:autoRedefine/>
    <w:rsid w:val="002C6992"/>
    <w:pPr>
      <w:tabs>
        <w:tab w:val="center" w:pos="2160"/>
        <w:tab w:val="center" w:pos="7200"/>
      </w:tabs>
      <w:jc w:val="both"/>
    </w:pPr>
    <w:rPr>
      <w:sz w:val="36"/>
      <w:bdr w:val="none" w:sz="0" w:space="0" w:color="auto"/>
    </w:rPr>
  </w:style>
  <w:style w:type="character" w:customStyle="1" w:styleId="contact-text1">
    <w:name w:val="contact-text1"/>
    <w:rPr>
      <w:rFonts w:ascii="AvantGarde" w:hAnsi="AvantGarde"/>
      <w:color w:val="7A7A52"/>
      <w:sz w:val="15"/>
      <w:szCs w:val="15"/>
    </w:rPr>
  </w:style>
  <w:style w:type="character" w:styleId="Lienhypertextesuivivisit">
    <w:name w:val="FollowedHyperlink"/>
    <w:rPr>
      <w:color w:val="800080"/>
      <w:u w:val="single"/>
    </w:rPr>
  </w:style>
  <w:style w:type="paragraph" w:styleId="Textedebulles">
    <w:name w:val="Balloon Text"/>
    <w:basedOn w:val="Normal"/>
    <w:semiHidden/>
    <w:rsid w:val="00ED6BDE"/>
    <w:rPr>
      <w:rFonts w:ascii="Tahoma" w:hAnsi="Tahoma" w:cs="Tahoma"/>
      <w:sz w:val="16"/>
      <w:szCs w:val="16"/>
    </w:rPr>
  </w:style>
  <w:style w:type="character" w:styleId="Marquedecommentaire">
    <w:name w:val="annotation reference"/>
    <w:semiHidden/>
    <w:rsid w:val="00ED6BDE"/>
    <w:rPr>
      <w:sz w:val="16"/>
      <w:szCs w:val="16"/>
    </w:rPr>
  </w:style>
  <w:style w:type="paragraph" w:styleId="Commentaire">
    <w:name w:val="annotation text"/>
    <w:basedOn w:val="Normal"/>
    <w:link w:val="CommentaireCar"/>
    <w:semiHidden/>
    <w:rsid w:val="00ED6BDE"/>
    <w:rPr>
      <w:sz w:val="20"/>
    </w:rPr>
  </w:style>
  <w:style w:type="paragraph" w:styleId="Objetducommentaire">
    <w:name w:val="annotation subject"/>
    <w:basedOn w:val="Commentaire"/>
    <w:next w:val="Commentaire"/>
    <w:semiHidden/>
    <w:rsid w:val="00ED6BDE"/>
    <w:rPr>
      <w:b/>
      <w:bCs/>
    </w:rPr>
  </w:style>
  <w:style w:type="paragraph" w:styleId="Retraitcorpsdetexte">
    <w:name w:val="Body Text Indent"/>
    <w:basedOn w:val="Normal"/>
    <w:rsid w:val="00266902"/>
    <w:pPr>
      <w:tabs>
        <w:tab w:val="left" w:pos="567"/>
        <w:tab w:val="left" w:pos="851"/>
        <w:tab w:val="left" w:pos="1134"/>
      </w:tabs>
      <w:spacing w:before="120"/>
      <w:ind w:left="510"/>
    </w:pPr>
    <w:rPr>
      <w:rFonts w:ascii="Arial" w:hAnsi="Arial" w:cs="Arial"/>
      <w:lang w:val="en-CA"/>
    </w:rPr>
  </w:style>
  <w:style w:type="paragraph" w:styleId="Notedebasdepage">
    <w:name w:val="footnote text"/>
    <w:basedOn w:val="Normal"/>
    <w:semiHidden/>
    <w:rsid w:val="000B7D31"/>
    <w:rPr>
      <w:sz w:val="20"/>
    </w:rPr>
  </w:style>
  <w:style w:type="character" w:styleId="Appelnotedebasdep">
    <w:name w:val="footnote reference"/>
    <w:semiHidden/>
    <w:rsid w:val="000B7D31"/>
    <w:rPr>
      <w:vertAlign w:val="superscript"/>
    </w:rPr>
  </w:style>
  <w:style w:type="paragraph" w:styleId="Paragraphedeliste">
    <w:name w:val="List Paragraph"/>
    <w:basedOn w:val="Normal"/>
    <w:uiPriority w:val="34"/>
    <w:qFormat/>
    <w:rsid w:val="00E47933"/>
    <w:pPr>
      <w:ind w:left="708"/>
    </w:pPr>
  </w:style>
  <w:style w:type="character" w:customStyle="1" w:styleId="CommentaireCar">
    <w:name w:val="Commentaire Car"/>
    <w:link w:val="Commentaire"/>
    <w:semiHidden/>
    <w:rsid w:val="006B2EA0"/>
    <w:rPr>
      <w:rFonts w:ascii="AvantGarde" w:hAnsi="AvantGarde"/>
      <w:lang w:val="en-US" w:eastAsia="fr-FR"/>
    </w:rPr>
  </w:style>
  <w:style w:type="paragraph" w:styleId="Rvision">
    <w:name w:val="Revision"/>
    <w:hidden/>
    <w:uiPriority w:val="99"/>
    <w:semiHidden/>
    <w:rsid w:val="00F15457"/>
    <w:rPr>
      <w:rFonts w:ascii="AvantGarde" w:hAnsi="AvantGarde"/>
      <w:sz w:val="22"/>
      <w:lang w:val="en-US" w:eastAsia="fr-FR"/>
    </w:rPr>
  </w:style>
  <w:style w:type="paragraph" w:styleId="En-ttedetabledesmatires">
    <w:name w:val="TOC Heading"/>
    <w:basedOn w:val="Titre1"/>
    <w:next w:val="Normal"/>
    <w:uiPriority w:val="39"/>
    <w:unhideWhenUsed/>
    <w:qFormat/>
    <w:rsid w:val="00053398"/>
    <w:pPr>
      <w:keepLines/>
      <w:spacing w:before="240" w:line="259" w:lineRule="auto"/>
      <w:outlineLvl w:val="9"/>
    </w:pPr>
    <w:rPr>
      <w:rFonts w:ascii="Calibri Light" w:hAnsi="Calibri Light" w:cs="Times New Roman"/>
      <w:b w:val="0"/>
      <w:noProof w:val="0"/>
      <w:color w:val="2E74B5"/>
      <w:kern w:val="0"/>
      <w:sz w:val="32"/>
      <w:szCs w:val="32"/>
      <w:lang w:val="en-US" w:eastAsia="en-US"/>
    </w:rPr>
  </w:style>
  <w:style w:type="character" w:styleId="lev">
    <w:name w:val="Strong"/>
    <w:uiPriority w:val="22"/>
    <w:qFormat/>
    <w:rsid w:val="001072F1"/>
    <w:rPr>
      <w:b/>
      <w:bCs/>
    </w:rPr>
  </w:style>
  <w:style w:type="paragraph" w:customStyle="1" w:styleId="Title1">
    <w:name w:val="Title1"/>
    <w:basedOn w:val="Titre2"/>
    <w:next w:val="Normal"/>
    <w:link w:val="Title1Char"/>
    <w:qFormat/>
    <w:rsid w:val="00F34C1B"/>
    <w:rPr>
      <w:color w:val="6E7645"/>
      <w:sz w:val="56"/>
      <w:szCs w:val="56"/>
    </w:rPr>
  </w:style>
  <w:style w:type="table" w:styleId="Grilledutableau">
    <w:name w:val="Table Grid"/>
    <w:basedOn w:val="TableauNormal"/>
    <w:rsid w:val="00E7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1F4297"/>
    <w:rPr>
      <w:rFonts w:ascii="AvantGarde" w:hAnsi="AvantGarde"/>
      <w:b/>
      <w:smallCaps/>
      <w:color w:val="D52B1E"/>
      <w:sz w:val="36"/>
      <w:szCs w:val="36"/>
      <w:lang w:val="fr-CA" w:eastAsia="fr-FR"/>
    </w:rPr>
  </w:style>
  <w:style w:type="character" w:customStyle="1" w:styleId="Title1Char">
    <w:name w:val="Title1 Char"/>
    <w:link w:val="Title1"/>
    <w:rsid w:val="00F34C1B"/>
    <w:rPr>
      <w:rFonts w:ascii="AvantGarde" w:hAnsi="AvantGarde"/>
      <w:b/>
      <w:smallCaps/>
      <w:color w:val="6E7645"/>
      <w:sz w:val="56"/>
      <w:szCs w:val="56"/>
      <w:lang w:val="fr-CA" w:eastAsia="fr-FR"/>
    </w:rPr>
  </w:style>
  <w:style w:type="character" w:customStyle="1" w:styleId="TextebrutCar">
    <w:name w:val="Texte brut Car"/>
    <w:link w:val="Textebrut"/>
    <w:uiPriority w:val="99"/>
    <w:rsid w:val="002D7FFA"/>
    <w:rPr>
      <w:rFonts w:ascii="AvantGarde" w:hAnsi="AvantGarde"/>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287189">
      <w:bodyDiv w:val="1"/>
      <w:marLeft w:val="0"/>
      <w:marRight w:val="0"/>
      <w:marTop w:val="0"/>
      <w:marBottom w:val="0"/>
      <w:divBdr>
        <w:top w:val="none" w:sz="0" w:space="0" w:color="auto"/>
        <w:left w:val="none" w:sz="0" w:space="0" w:color="auto"/>
        <w:bottom w:val="none" w:sz="0" w:space="0" w:color="auto"/>
        <w:right w:val="none" w:sz="0" w:space="0" w:color="auto"/>
      </w:divBdr>
      <w:divsChild>
        <w:div w:id="243032736">
          <w:marLeft w:val="0"/>
          <w:marRight w:val="0"/>
          <w:marTop w:val="0"/>
          <w:marBottom w:val="0"/>
          <w:divBdr>
            <w:top w:val="none" w:sz="0" w:space="0" w:color="auto"/>
            <w:left w:val="none" w:sz="0" w:space="0" w:color="auto"/>
            <w:bottom w:val="none" w:sz="0" w:space="0" w:color="auto"/>
            <w:right w:val="none" w:sz="0" w:space="0" w:color="auto"/>
          </w:divBdr>
        </w:div>
        <w:div w:id="245111040">
          <w:marLeft w:val="0"/>
          <w:marRight w:val="0"/>
          <w:marTop w:val="0"/>
          <w:marBottom w:val="0"/>
          <w:divBdr>
            <w:top w:val="none" w:sz="0" w:space="0" w:color="auto"/>
            <w:left w:val="none" w:sz="0" w:space="0" w:color="auto"/>
            <w:bottom w:val="none" w:sz="0" w:space="0" w:color="auto"/>
            <w:right w:val="none" w:sz="0" w:space="0" w:color="auto"/>
          </w:divBdr>
        </w:div>
        <w:div w:id="558516249">
          <w:marLeft w:val="0"/>
          <w:marRight w:val="0"/>
          <w:marTop w:val="0"/>
          <w:marBottom w:val="0"/>
          <w:divBdr>
            <w:top w:val="none" w:sz="0" w:space="0" w:color="auto"/>
            <w:left w:val="none" w:sz="0" w:space="0" w:color="auto"/>
            <w:bottom w:val="none" w:sz="0" w:space="0" w:color="auto"/>
            <w:right w:val="none" w:sz="0" w:space="0" w:color="auto"/>
          </w:divBdr>
        </w:div>
        <w:div w:id="858543264">
          <w:marLeft w:val="0"/>
          <w:marRight w:val="0"/>
          <w:marTop w:val="0"/>
          <w:marBottom w:val="0"/>
          <w:divBdr>
            <w:top w:val="none" w:sz="0" w:space="0" w:color="auto"/>
            <w:left w:val="none" w:sz="0" w:space="0" w:color="auto"/>
            <w:bottom w:val="none" w:sz="0" w:space="0" w:color="auto"/>
            <w:right w:val="none" w:sz="0" w:space="0" w:color="auto"/>
          </w:divBdr>
        </w:div>
        <w:div w:id="967735260">
          <w:marLeft w:val="0"/>
          <w:marRight w:val="0"/>
          <w:marTop w:val="0"/>
          <w:marBottom w:val="0"/>
          <w:divBdr>
            <w:top w:val="none" w:sz="0" w:space="0" w:color="auto"/>
            <w:left w:val="none" w:sz="0" w:space="0" w:color="auto"/>
            <w:bottom w:val="none" w:sz="0" w:space="0" w:color="auto"/>
            <w:right w:val="none" w:sz="0" w:space="0" w:color="auto"/>
          </w:divBdr>
        </w:div>
        <w:div w:id="1115519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rdsc.ca"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ribunal@crdsc-sdrcc.ca" TargetMode="External"/><Relationship Id="rId25" Type="http://schemas.openxmlformats.org/officeDocument/2006/relationships/hyperlink" Target="http://www.crdsc-sdrcc.ca/fr/documents/Conseils-juridiques-pour-athletes.pdf" TargetMode="External"/><Relationship Id="rId2" Type="http://schemas.openxmlformats.org/officeDocument/2006/relationships/numbering" Target="numbering.xml"/><Relationship Id="rId16" Type="http://schemas.openxmlformats.org/officeDocument/2006/relationships/hyperlink" Target="mailto:education@crdsc-sdrcc.ca" TargetMode="Externa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chtravail.com/2011/03/bulletin-cch-travail-de-mars-2011.html" TargetMode="External"/><Relationship Id="rId5" Type="http://schemas.openxmlformats.org/officeDocument/2006/relationships/webSettings" Target="webSettings.xml"/><Relationship Id="rId15" Type="http://schemas.openxmlformats.org/officeDocument/2006/relationships/hyperlink" Target="mailto:tribunal@crdsc-sdrcc.ca" TargetMode="External"/><Relationship Id="rId23" Type="http://schemas.openxmlformats.org/officeDocument/2006/relationships/hyperlink" Target="http://www.crdsc-sdrcc.ca/fr/documents/IntheNeutralZoneOctobre2011finalFR.pdf" TargetMode="External"/><Relationship Id="rId28" Type="http://schemas.openxmlformats.org/officeDocument/2006/relationships/hyperlink" Target="http://www.sdrcc.ca/"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rdsc.ca"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pch.gc.ca/index_e.cf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crdsc-sdrcc.ca/fr/prevention-res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99F1C-8B70-4DB1-829D-AD7DE4B93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8371</Words>
  <Characters>46045</Characters>
  <Application>Microsoft Office Word</Application>
  <DocSecurity>0</DocSecurity>
  <Lines>383</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lpstr>
    </vt:vector>
  </TitlesOfParts>
  <Company>SDCC</Company>
  <LinksUpToDate>false</LinksUpToDate>
  <CharactersWithSpaces>54308</CharactersWithSpaces>
  <SharedDoc>false</SharedDoc>
  <HLinks>
    <vt:vector size="306" baseType="variant">
      <vt:variant>
        <vt:i4>2031684</vt:i4>
      </vt:variant>
      <vt:variant>
        <vt:i4>264</vt:i4>
      </vt:variant>
      <vt:variant>
        <vt:i4>0</vt:i4>
      </vt:variant>
      <vt:variant>
        <vt:i4>5</vt:i4>
      </vt:variant>
      <vt:variant>
        <vt:lpwstr>http://www.crdsc-sdrcc.ca/fr/documents/Conseils-juridiques-pour-athletes.pdf</vt:lpwstr>
      </vt:variant>
      <vt:variant>
        <vt:lpwstr/>
      </vt:variant>
      <vt:variant>
        <vt:i4>4390984</vt:i4>
      </vt:variant>
      <vt:variant>
        <vt:i4>261</vt:i4>
      </vt:variant>
      <vt:variant>
        <vt:i4>0</vt:i4>
      </vt:variant>
      <vt:variant>
        <vt:i4>5</vt:i4>
      </vt:variant>
      <vt:variant>
        <vt:lpwstr>http://www.cchtravail.com/2011/03/bulletin-cch-travail-de-mars-2011.html</vt:lpwstr>
      </vt:variant>
      <vt:variant>
        <vt:lpwstr/>
      </vt:variant>
      <vt:variant>
        <vt:i4>4259915</vt:i4>
      </vt:variant>
      <vt:variant>
        <vt:i4>258</vt:i4>
      </vt:variant>
      <vt:variant>
        <vt:i4>0</vt:i4>
      </vt:variant>
      <vt:variant>
        <vt:i4>5</vt:i4>
      </vt:variant>
      <vt:variant>
        <vt:lpwstr>http://www.crdsc-sdrcc.ca/fr/documents/IntheNeutralZoneOctobre2011finalFR.pdf</vt:lpwstr>
      </vt:variant>
      <vt:variant>
        <vt:lpwstr/>
      </vt:variant>
      <vt:variant>
        <vt:i4>5177405</vt:i4>
      </vt:variant>
      <vt:variant>
        <vt:i4>255</vt:i4>
      </vt:variant>
      <vt:variant>
        <vt:i4>0</vt:i4>
      </vt:variant>
      <vt:variant>
        <vt:i4>5</vt:i4>
      </vt:variant>
      <vt:variant>
        <vt:lpwstr>mailto:tribunal@crdsc-sdrcc.ca</vt:lpwstr>
      </vt:variant>
      <vt:variant>
        <vt:lpwstr/>
      </vt:variant>
      <vt:variant>
        <vt:i4>7405587</vt:i4>
      </vt:variant>
      <vt:variant>
        <vt:i4>252</vt:i4>
      </vt:variant>
      <vt:variant>
        <vt:i4>0</vt:i4>
      </vt:variant>
      <vt:variant>
        <vt:i4>5</vt:i4>
      </vt:variant>
      <vt:variant>
        <vt:lpwstr>mailto:education@crdsc-sdrcc.ca</vt:lpwstr>
      </vt:variant>
      <vt:variant>
        <vt:lpwstr/>
      </vt:variant>
      <vt:variant>
        <vt:i4>5177405</vt:i4>
      </vt:variant>
      <vt:variant>
        <vt:i4>249</vt:i4>
      </vt:variant>
      <vt:variant>
        <vt:i4>0</vt:i4>
      </vt:variant>
      <vt:variant>
        <vt:i4>5</vt:i4>
      </vt:variant>
      <vt:variant>
        <vt:lpwstr>mailto:tribunal@crdsc-sdrcc.ca</vt:lpwstr>
      </vt:variant>
      <vt:variant>
        <vt:lpwstr/>
      </vt:variant>
      <vt:variant>
        <vt:i4>1703997</vt:i4>
      </vt:variant>
      <vt:variant>
        <vt:i4>239</vt:i4>
      </vt:variant>
      <vt:variant>
        <vt:i4>0</vt:i4>
      </vt:variant>
      <vt:variant>
        <vt:i4>5</vt:i4>
      </vt:variant>
      <vt:variant>
        <vt:lpwstr/>
      </vt:variant>
      <vt:variant>
        <vt:lpwstr>_Toc448170685</vt:lpwstr>
      </vt:variant>
      <vt:variant>
        <vt:i4>1703997</vt:i4>
      </vt:variant>
      <vt:variant>
        <vt:i4>233</vt:i4>
      </vt:variant>
      <vt:variant>
        <vt:i4>0</vt:i4>
      </vt:variant>
      <vt:variant>
        <vt:i4>5</vt:i4>
      </vt:variant>
      <vt:variant>
        <vt:lpwstr/>
      </vt:variant>
      <vt:variant>
        <vt:lpwstr>_Toc448170684</vt:lpwstr>
      </vt:variant>
      <vt:variant>
        <vt:i4>1703997</vt:i4>
      </vt:variant>
      <vt:variant>
        <vt:i4>227</vt:i4>
      </vt:variant>
      <vt:variant>
        <vt:i4>0</vt:i4>
      </vt:variant>
      <vt:variant>
        <vt:i4>5</vt:i4>
      </vt:variant>
      <vt:variant>
        <vt:lpwstr/>
      </vt:variant>
      <vt:variant>
        <vt:lpwstr>_Toc448170683</vt:lpwstr>
      </vt:variant>
      <vt:variant>
        <vt:i4>1703997</vt:i4>
      </vt:variant>
      <vt:variant>
        <vt:i4>221</vt:i4>
      </vt:variant>
      <vt:variant>
        <vt:i4>0</vt:i4>
      </vt:variant>
      <vt:variant>
        <vt:i4>5</vt:i4>
      </vt:variant>
      <vt:variant>
        <vt:lpwstr/>
      </vt:variant>
      <vt:variant>
        <vt:lpwstr>_Toc448170682</vt:lpwstr>
      </vt:variant>
      <vt:variant>
        <vt:i4>1703997</vt:i4>
      </vt:variant>
      <vt:variant>
        <vt:i4>215</vt:i4>
      </vt:variant>
      <vt:variant>
        <vt:i4>0</vt:i4>
      </vt:variant>
      <vt:variant>
        <vt:i4>5</vt:i4>
      </vt:variant>
      <vt:variant>
        <vt:lpwstr/>
      </vt:variant>
      <vt:variant>
        <vt:lpwstr>_Toc448170681</vt:lpwstr>
      </vt:variant>
      <vt:variant>
        <vt:i4>1703997</vt:i4>
      </vt:variant>
      <vt:variant>
        <vt:i4>209</vt:i4>
      </vt:variant>
      <vt:variant>
        <vt:i4>0</vt:i4>
      </vt:variant>
      <vt:variant>
        <vt:i4>5</vt:i4>
      </vt:variant>
      <vt:variant>
        <vt:lpwstr/>
      </vt:variant>
      <vt:variant>
        <vt:lpwstr>_Toc448170680</vt:lpwstr>
      </vt:variant>
      <vt:variant>
        <vt:i4>1376317</vt:i4>
      </vt:variant>
      <vt:variant>
        <vt:i4>203</vt:i4>
      </vt:variant>
      <vt:variant>
        <vt:i4>0</vt:i4>
      </vt:variant>
      <vt:variant>
        <vt:i4>5</vt:i4>
      </vt:variant>
      <vt:variant>
        <vt:lpwstr/>
      </vt:variant>
      <vt:variant>
        <vt:lpwstr>_Toc448170679</vt:lpwstr>
      </vt:variant>
      <vt:variant>
        <vt:i4>1376317</vt:i4>
      </vt:variant>
      <vt:variant>
        <vt:i4>197</vt:i4>
      </vt:variant>
      <vt:variant>
        <vt:i4>0</vt:i4>
      </vt:variant>
      <vt:variant>
        <vt:i4>5</vt:i4>
      </vt:variant>
      <vt:variant>
        <vt:lpwstr/>
      </vt:variant>
      <vt:variant>
        <vt:lpwstr>_Toc448170678</vt:lpwstr>
      </vt:variant>
      <vt:variant>
        <vt:i4>1376317</vt:i4>
      </vt:variant>
      <vt:variant>
        <vt:i4>191</vt:i4>
      </vt:variant>
      <vt:variant>
        <vt:i4>0</vt:i4>
      </vt:variant>
      <vt:variant>
        <vt:i4>5</vt:i4>
      </vt:variant>
      <vt:variant>
        <vt:lpwstr/>
      </vt:variant>
      <vt:variant>
        <vt:lpwstr>_Toc448170677</vt:lpwstr>
      </vt:variant>
      <vt:variant>
        <vt:i4>1376317</vt:i4>
      </vt:variant>
      <vt:variant>
        <vt:i4>185</vt:i4>
      </vt:variant>
      <vt:variant>
        <vt:i4>0</vt:i4>
      </vt:variant>
      <vt:variant>
        <vt:i4>5</vt:i4>
      </vt:variant>
      <vt:variant>
        <vt:lpwstr/>
      </vt:variant>
      <vt:variant>
        <vt:lpwstr>_Toc448170676</vt:lpwstr>
      </vt:variant>
      <vt:variant>
        <vt:i4>1376317</vt:i4>
      </vt:variant>
      <vt:variant>
        <vt:i4>179</vt:i4>
      </vt:variant>
      <vt:variant>
        <vt:i4>0</vt:i4>
      </vt:variant>
      <vt:variant>
        <vt:i4>5</vt:i4>
      </vt:variant>
      <vt:variant>
        <vt:lpwstr/>
      </vt:variant>
      <vt:variant>
        <vt:lpwstr>_Toc448170675</vt:lpwstr>
      </vt:variant>
      <vt:variant>
        <vt:i4>1376317</vt:i4>
      </vt:variant>
      <vt:variant>
        <vt:i4>173</vt:i4>
      </vt:variant>
      <vt:variant>
        <vt:i4>0</vt:i4>
      </vt:variant>
      <vt:variant>
        <vt:i4>5</vt:i4>
      </vt:variant>
      <vt:variant>
        <vt:lpwstr/>
      </vt:variant>
      <vt:variant>
        <vt:lpwstr>_Toc448170674</vt:lpwstr>
      </vt:variant>
      <vt:variant>
        <vt:i4>1376317</vt:i4>
      </vt:variant>
      <vt:variant>
        <vt:i4>167</vt:i4>
      </vt:variant>
      <vt:variant>
        <vt:i4>0</vt:i4>
      </vt:variant>
      <vt:variant>
        <vt:i4>5</vt:i4>
      </vt:variant>
      <vt:variant>
        <vt:lpwstr/>
      </vt:variant>
      <vt:variant>
        <vt:lpwstr>_Toc448170673</vt:lpwstr>
      </vt:variant>
      <vt:variant>
        <vt:i4>1376317</vt:i4>
      </vt:variant>
      <vt:variant>
        <vt:i4>161</vt:i4>
      </vt:variant>
      <vt:variant>
        <vt:i4>0</vt:i4>
      </vt:variant>
      <vt:variant>
        <vt:i4>5</vt:i4>
      </vt:variant>
      <vt:variant>
        <vt:lpwstr/>
      </vt:variant>
      <vt:variant>
        <vt:lpwstr>_Toc448170672</vt:lpwstr>
      </vt:variant>
      <vt:variant>
        <vt:i4>1376317</vt:i4>
      </vt:variant>
      <vt:variant>
        <vt:i4>155</vt:i4>
      </vt:variant>
      <vt:variant>
        <vt:i4>0</vt:i4>
      </vt:variant>
      <vt:variant>
        <vt:i4>5</vt:i4>
      </vt:variant>
      <vt:variant>
        <vt:lpwstr/>
      </vt:variant>
      <vt:variant>
        <vt:lpwstr>_Toc448170671</vt:lpwstr>
      </vt:variant>
      <vt:variant>
        <vt:i4>1376317</vt:i4>
      </vt:variant>
      <vt:variant>
        <vt:i4>149</vt:i4>
      </vt:variant>
      <vt:variant>
        <vt:i4>0</vt:i4>
      </vt:variant>
      <vt:variant>
        <vt:i4>5</vt:i4>
      </vt:variant>
      <vt:variant>
        <vt:lpwstr/>
      </vt:variant>
      <vt:variant>
        <vt:lpwstr>_Toc448170670</vt:lpwstr>
      </vt:variant>
      <vt:variant>
        <vt:i4>1310781</vt:i4>
      </vt:variant>
      <vt:variant>
        <vt:i4>143</vt:i4>
      </vt:variant>
      <vt:variant>
        <vt:i4>0</vt:i4>
      </vt:variant>
      <vt:variant>
        <vt:i4>5</vt:i4>
      </vt:variant>
      <vt:variant>
        <vt:lpwstr/>
      </vt:variant>
      <vt:variant>
        <vt:lpwstr>_Toc448170669</vt:lpwstr>
      </vt:variant>
      <vt:variant>
        <vt:i4>1310781</vt:i4>
      </vt:variant>
      <vt:variant>
        <vt:i4>137</vt:i4>
      </vt:variant>
      <vt:variant>
        <vt:i4>0</vt:i4>
      </vt:variant>
      <vt:variant>
        <vt:i4>5</vt:i4>
      </vt:variant>
      <vt:variant>
        <vt:lpwstr/>
      </vt:variant>
      <vt:variant>
        <vt:lpwstr>_Toc448170668</vt:lpwstr>
      </vt:variant>
      <vt:variant>
        <vt:i4>1310781</vt:i4>
      </vt:variant>
      <vt:variant>
        <vt:i4>131</vt:i4>
      </vt:variant>
      <vt:variant>
        <vt:i4>0</vt:i4>
      </vt:variant>
      <vt:variant>
        <vt:i4>5</vt:i4>
      </vt:variant>
      <vt:variant>
        <vt:lpwstr/>
      </vt:variant>
      <vt:variant>
        <vt:lpwstr>_Toc448170667</vt:lpwstr>
      </vt:variant>
      <vt:variant>
        <vt:i4>1310781</vt:i4>
      </vt:variant>
      <vt:variant>
        <vt:i4>125</vt:i4>
      </vt:variant>
      <vt:variant>
        <vt:i4>0</vt:i4>
      </vt:variant>
      <vt:variant>
        <vt:i4>5</vt:i4>
      </vt:variant>
      <vt:variant>
        <vt:lpwstr/>
      </vt:variant>
      <vt:variant>
        <vt:lpwstr>_Toc448170666</vt:lpwstr>
      </vt:variant>
      <vt:variant>
        <vt:i4>1310781</vt:i4>
      </vt:variant>
      <vt:variant>
        <vt:i4>119</vt:i4>
      </vt:variant>
      <vt:variant>
        <vt:i4>0</vt:i4>
      </vt:variant>
      <vt:variant>
        <vt:i4>5</vt:i4>
      </vt:variant>
      <vt:variant>
        <vt:lpwstr/>
      </vt:variant>
      <vt:variant>
        <vt:lpwstr>_Toc448170665</vt:lpwstr>
      </vt:variant>
      <vt:variant>
        <vt:i4>1310781</vt:i4>
      </vt:variant>
      <vt:variant>
        <vt:i4>113</vt:i4>
      </vt:variant>
      <vt:variant>
        <vt:i4>0</vt:i4>
      </vt:variant>
      <vt:variant>
        <vt:i4>5</vt:i4>
      </vt:variant>
      <vt:variant>
        <vt:lpwstr/>
      </vt:variant>
      <vt:variant>
        <vt:lpwstr>_Toc448170664</vt:lpwstr>
      </vt:variant>
      <vt:variant>
        <vt:i4>1310781</vt:i4>
      </vt:variant>
      <vt:variant>
        <vt:i4>107</vt:i4>
      </vt:variant>
      <vt:variant>
        <vt:i4>0</vt:i4>
      </vt:variant>
      <vt:variant>
        <vt:i4>5</vt:i4>
      </vt:variant>
      <vt:variant>
        <vt:lpwstr/>
      </vt:variant>
      <vt:variant>
        <vt:lpwstr>_Toc448170663</vt:lpwstr>
      </vt:variant>
      <vt:variant>
        <vt:i4>1310781</vt:i4>
      </vt:variant>
      <vt:variant>
        <vt:i4>101</vt:i4>
      </vt:variant>
      <vt:variant>
        <vt:i4>0</vt:i4>
      </vt:variant>
      <vt:variant>
        <vt:i4>5</vt:i4>
      </vt:variant>
      <vt:variant>
        <vt:lpwstr/>
      </vt:variant>
      <vt:variant>
        <vt:lpwstr>_Toc448170662</vt:lpwstr>
      </vt:variant>
      <vt:variant>
        <vt:i4>1310781</vt:i4>
      </vt:variant>
      <vt:variant>
        <vt:i4>95</vt:i4>
      </vt:variant>
      <vt:variant>
        <vt:i4>0</vt:i4>
      </vt:variant>
      <vt:variant>
        <vt:i4>5</vt:i4>
      </vt:variant>
      <vt:variant>
        <vt:lpwstr/>
      </vt:variant>
      <vt:variant>
        <vt:lpwstr>_Toc448170661</vt:lpwstr>
      </vt:variant>
      <vt:variant>
        <vt:i4>1310781</vt:i4>
      </vt:variant>
      <vt:variant>
        <vt:i4>89</vt:i4>
      </vt:variant>
      <vt:variant>
        <vt:i4>0</vt:i4>
      </vt:variant>
      <vt:variant>
        <vt:i4>5</vt:i4>
      </vt:variant>
      <vt:variant>
        <vt:lpwstr/>
      </vt:variant>
      <vt:variant>
        <vt:lpwstr>_Toc448170660</vt:lpwstr>
      </vt:variant>
      <vt:variant>
        <vt:i4>1507389</vt:i4>
      </vt:variant>
      <vt:variant>
        <vt:i4>83</vt:i4>
      </vt:variant>
      <vt:variant>
        <vt:i4>0</vt:i4>
      </vt:variant>
      <vt:variant>
        <vt:i4>5</vt:i4>
      </vt:variant>
      <vt:variant>
        <vt:lpwstr/>
      </vt:variant>
      <vt:variant>
        <vt:lpwstr>_Toc448170659</vt:lpwstr>
      </vt:variant>
      <vt:variant>
        <vt:i4>1507389</vt:i4>
      </vt:variant>
      <vt:variant>
        <vt:i4>77</vt:i4>
      </vt:variant>
      <vt:variant>
        <vt:i4>0</vt:i4>
      </vt:variant>
      <vt:variant>
        <vt:i4>5</vt:i4>
      </vt:variant>
      <vt:variant>
        <vt:lpwstr/>
      </vt:variant>
      <vt:variant>
        <vt:lpwstr>_Toc448170658</vt:lpwstr>
      </vt:variant>
      <vt:variant>
        <vt:i4>1507389</vt:i4>
      </vt:variant>
      <vt:variant>
        <vt:i4>71</vt:i4>
      </vt:variant>
      <vt:variant>
        <vt:i4>0</vt:i4>
      </vt:variant>
      <vt:variant>
        <vt:i4>5</vt:i4>
      </vt:variant>
      <vt:variant>
        <vt:lpwstr/>
      </vt:variant>
      <vt:variant>
        <vt:lpwstr>_Toc448170657</vt:lpwstr>
      </vt:variant>
      <vt:variant>
        <vt:i4>1507389</vt:i4>
      </vt:variant>
      <vt:variant>
        <vt:i4>65</vt:i4>
      </vt:variant>
      <vt:variant>
        <vt:i4>0</vt:i4>
      </vt:variant>
      <vt:variant>
        <vt:i4>5</vt:i4>
      </vt:variant>
      <vt:variant>
        <vt:lpwstr/>
      </vt:variant>
      <vt:variant>
        <vt:lpwstr>_Toc448170656</vt:lpwstr>
      </vt:variant>
      <vt:variant>
        <vt:i4>1507389</vt:i4>
      </vt:variant>
      <vt:variant>
        <vt:i4>59</vt:i4>
      </vt:variant>
      <vt:variant>
        <vt:i4>0</vt:i4>
      </vt:variant>
      <vt:variant>
        <vt:i4>5</vt:i4>
      </vt:variant>
      <vt:variant>
        <vt:lpwstr/>
      </vt:variant>
      <vt:variant>
        <vt:lpwstr>_Toc448170655</vt:lpwstr>
      </vt:variant>
      <vt:variant>
        <vt:i4>1507389</vt:i4>
      </vt:variant>
      <vt:variant>
        <vt:i4>53</vt:i4>
      </vt:variant>
      <vt:variant>
        <vt:i4>0</vt:i4>
      </vt:variant>
      <vt:variant>
        <vt:i4>5</vt:i4>
      </vt:variant>
      <vt:variant>
        <vt:lpwstr/>
      </vt:variant>
      <vt:variant>
        <vt:lpwstr>_Toc448170654</vt:lpwstr>
      </vt:variant>
      <vt:variant>
        <vt:i4>1507389</vt:i4>
      </vt:variant>
      <vt:variant>
        <vt:i4>47</vt:i4>
      </vt:variant>
      <vt:variant>
        <vt:i4>0</vt:i4>
      </vt:variant>
      <vt:variant>
        <vt:i4>5</vt:i4>
      </vt:variant>
      <vt:variant>
        <vt:lpwstr/>
      </vt:variant>
      <vt:variant>
        <vt:lpwstr>_Toc448170653</vt:lpwstr>
      </vt:variant>
      <vt:variant>
        <vt:i4>1507389</vt:i4>
      </vt:variant>
      <vt:variant>
        <vt:i4>41</vt:i4>
      </vt:variant>
      <vt:variant>
        <vt:i4>0</vt:i4>
      </vt:variant>
      <vt:variant>
        <vt:i4>5</vt:i4>
      </vt:variant>
      <vt:variant>
        <vt:lpwstr/>
      </vt:variant>
      <vt:variant>
        <vt:lpwstr>_Toc448170652</vt:lpwstr>
      </vt:variant>
      <vt:variant>
        <vt:i4>1507389</vt:i4>
      </vt:variant>
      <vt:variant>
        <vt:i4>35</vt:i4>
      </vt:variant>
      <vt:variant>
        <vt:i4>0</vt:i4>
      </vt:variant>
      <vt:variant>
        <vt:i4>5</vt:i4>
      </vt:variant>
      <vt:variant>
        <vt:lpwstr/>
      </vt:variant>
      <vt:variant>
        <vt:lpwstr>_Toc448170651</vt:lpwstr>
      </vt:variant>
      <vt:variant>
        <vt:i4>1507389</vt:i4>
      </vt:variant>
      <vt:variant>
        <vt:i4>29</vt:i4>
      </vt:variant>
      <vt:variant>
        <vt:i4>0</vt:i4>
      </vt:variant>
      <vt:variant>
        <vt:i4>5</vt:i4>
      </vt:variant>
      <vt:variant>
        <vt:lpwstr/>
      </vt:variant>
      <vt:variant>
        <vt:lpwstr>_Toc448170650</vt:lpwstr>
      </vt:variant>
      <vt:variant>
        <vt:i4>1441853</vt:i4>
      </vt:variant>
      <vt:variant>
        <vt:i4>23</vt:i4>
      </vt:variant>
      <vt:variant>
        <vt:i4>0</vt:i4>
      </vt:variant>
      <vt:variant>
        <vt:i4>5</vt:i4>
      </vt:variant>
      <vt:variant>
        <vt:lpwstr/>
      </vt:variant>
      <vt:variant>
        <vt:lpwstr>_Toc448170649</vt:lpwstr>
      </vt:variant>
      <vt:variant>
        <vt:i4>1441853</vt:i4>
      </vt:variant>
      <vt:variant>
        <vt:i4>17</vt:i4>
      </vt:variant>
      <vt:variant>
        <vt:i4>0</vt:i4>
      </vt:variant>
      <vt:variant>
        <vt:i4>5</vt:i4>
      </vt:variant>
      <vt:variant>
        <vt:lpwstr/>
      </vt:variant>
      <vt:variant>
        <vt:lpwstr>_Toc448170648</vt:lpwstr>
      </vt:variant>
      <vt:variant>
        <vt:i4>1441853</vt:i4>
      </vt:variant>
      <vt:variant>
        <vt:i4>11</vt:i4>
      </vt:variant>
      <vt:variant>
        <vt:i4>0</vt:i4>
      </vt:variant>
      <vt:variant>
        <vt:i4>5</vt:i4>
      </vt:variant>
      <vt:variant>
        <vt:lpwstr/>
      </vt:variant>
      <vt:variant>
        <vt:lpwstr>_Toc448170647</vt:lpwstr>
      </vt:variant>
      <vt:variant>
        <vt:i4>1441853</vt:i4>
      </vt:variant>
      <vt:variant>
        <vt:i4>5</vt:i4>
      </vt:variant>
      <vt:variant>
        <vt:i4>0</vt:i4>
      </vt:variant>
      <vt:variant>
        <vt:i4>5</vt:i4>
      </vt:variant>
      <vt:variant>
        <vt:lpwstr/>
      </vt:variant>
      <vt:variant>
        <vt:lpwstr>_Toc448170646</vt:lpwstr>
      </vt:variant>
      <vt:variant>
        <vt:i4>5177405</vt:i4>
      </vt:variant>
      <vt:variant>
        <vt:i4>0</vt:i4>
      </vt:variant>
      <vt:variant>
        <vt:i4>0</vt:i4>
      </vt:variant>
      <vt:variant>
        <vt:i4>5</vt:i4>
      </vt:variant>
      <vt:variant>
        <vt:lpwstr>mailto:tribunal@crdsc-sdrcc.ca</vt:lpwstr>
      </vt:variant>
      <vt:variant>
        <vt:lpwstr/>
      </vt:variant>
      <vt:variant>
        <vt:i4>2490473</vt:i4>
      </vt:variant>
      <vt:variant>
        <vt:i4>0</vt:i4>
      </vt:variant>
      <vt:variant>
        <vt:i4>0</vt:i4>
      </vt:variant>
      <vt:variant>
        <vt:i4>5</vt:i4>
      </vt:variant>
      <vt:variant>
        <vt:lpwstr>http://www.crdsc-sdrcc.ca/fr/prevention-ressources</vt:lpwstr>
      </vt:variant>
      <vt:variant>
        <vt:lpwstr/>
      </vt:variant>
      <vt:variant>
        <vt:i4>196638</vt:i4>
      </vt:variant>
      <vt:variant>
        <vt:i4>0</vt:i4>
      </vt:variant>
      <vt:variant>
        <vt:i4>0</vt:i4>
      </vt:variant>
      <vt:variant>
        <vt:i4>5</vt:i4>
      </vt:variant>
      <vt:variant>
        <vt:lpwstr>http://www.crdsc.ca/</vt:lpwstr>
      </vt:variant>
      <vt:variant>
        <vt:lpwstr/>
      </vt:variant>
      <vt:variant>
        <vt:i4>327704</vt:i4>
      </vt:variant>
      <vt:variant>
        <vt:i4>-1</vt:i4>
      </vt:variant>
      <vt:variant>
        <vt:i4>1031</vt:i4>
      </vt:variant>
      <vt:variant>
        <vt:i4>4</vt:i4>
      </vt:variant>
      <vt:variant>
        <vt:lpwstr>http://www.sdrcc.ca/</vt:lpwstr>
      </vt:variant>
      <vt:variant>
        <vt:lpwstr/>
      </vt:variant>
      <vt:variant>
        <vt:i4>327726</vt:i4>
      </vt:variant>
      <vt:variant>
        <vt:i4>-1</vt:i4>
      </vt:variant>
      <vt:variant>
        <vt:i4>1032</vt:i4>
      </vt:variant>
      <vt:variant>
        <vt:i4>4</vt:i4>
      </vt:variant>
      <vt:variant>
        <vt:lpwstr>http://www.pch.gc.ca/index_e.cfm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Julie Duranceau</dc:creator>
  <cp:keywords/>
  <cp:lastModifiedBy>Vincent Robichaud</cp:lastModifiedBy>
  <cp:revision>2</cp:revision>
  <cp:lastPrinted>2015-07-30T22:00:00Z</cp:lastPrinted>
  <dcterms:created xsi:type="dcterms:W3CDTF">2021-06-11T17:57:00Z</dcterms:created>
  <dcterms:modified xsi:type="dcterms:W3CDTF">2021-06-11T17:57:00Z</dcterms:modified>
</cp:coreProperties>
</file>